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B00D" w14:textId="4BF73B28" w:rsidR="00B506F3" w:rsidRPr="00926D49" w:rsidRDefault="005460A5" w:rsidP="00B506F3">
      <w:pPr>
        <w:shd w:val="clear" w:color="auto" w:fill="1F4E79" w:themeFill="accent5" w:themeFillShade="80"/>
        <w:spacing w:after="12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  <w:sectPr w:rsidR="00B506F3" w:rsidRPr="00926D49" w:rsidSect="005654C7">
          <w:headerReference w:type="default" r:id="rId11"/>
          <w:footerReference w:type="even" r:id="rId12"/>
          <w:footerReference w:type="default" r:id="rId13"/>
          <w:pgSz w:w="12240" w:h="15840"/>
          <w:pgMar w:top="1139" w:right="794" w:bottom="585" w:left="794" w:header="154" w:footer="210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DC7074" w:rsidRPr="00926D49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A. </w:t>
      </w:r>
      <w:bookmarkStart w:id="0" w:name="A0"/>
      <w:r w:rsidR="00DC7074" w:rsidRPr="00926D49">
        <w:rPr>
          <w:rFonts w:ascii="Arial" w:hAnsi="Arial" w:cs="Arial"/>
          <w:b/>
          <w:bCs/>
          <w:color w:val="FFFFFF" w:themeColor="background1"/>
          <w:sz w:val="24"/>
          <w:szCs w:val="24"/>
        </w:rPr>
        <w:t>ÍNDICE</w:t>
      </w:r>
      <w:r w:rsidR="00E402F7" w:rsidRPr="00926D49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bookmarkEnd w:id="0"/>
      <w:r w:rsidR="00E402F7" w:rsidRPr="00926D49">
        <w:rPr>
          <w:rFonts w:ascii="Arial" w:hAnsi="Arial" w:cs="Arial"/>
          <w:b/>
          <w:bCs/>
          <w:color w:val="FFFFFF" w:themeColor="background1"/>
          <w:sz w:val="24"/>
          <w:szCs w:val="24"/>
        </w:rPr>
        <w:t>(Clique no nome para ir à máscara):</w:t>
      </w:r>
    </w:p>
    <w:p w14:paraId="5B2FBF7D" w14:textId="01C24183" w:rsidR="00DC7074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926D49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1" w:history="1">
        <w:r w:rsidRPr="00926D49">
          <w:rPr>
            <w:rStyle w:val="Hyperlink"/>
            <w:rFonts w:ascii="Arial" w:hAnsi="Arial" w:cs="Arial"/>
            <w:sz w:val="24"/>
            <w:szCs w:val="24"/>
          </w:rPr>
          <w:t>Antebraço</w:t>
        </w:r>
      </w:hyperlink>
    </w:p>
    <w:p w14:paraId="58EC9676" w14:textId="4B23F4CD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926D49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2" w:history="1">
        <w:r w:rsidRPr="00926D49">
          <w:rPr>
            <w:rStyle w:val="Hyperlink"/>
            <w:rFonts w:ascii="Arial" w:hAnsi="Arial" w:cs="Arial"/>
            <w:sz w:val="24"/>
            <w:szCs w:val="24"/>
          </w:rPr>
          <w:t>Braço</w:t>
        </w:r>
      </w:hyperlink>
    </w:p>
    <w:p w14:paraId="70B0C778" w14:textId="0B2D9247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926D49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3" w:history="1">
        <w:r w:rsidRPr="00926D49">
          <w:rPr>
            <w:rStyle w:val="Hyperlink"/>
            <w:rFonts w:ascii="Arial" w:hAnsi="Arial" w:cs="Arial"/>
            <w:sz w:val="24"/>
            <w:szCs w:val="24"/>
          </w:rPr>
          <w:t>Cotovelo</w:t>
        </w:r>
      </w:hyperlink>
    </w:p>
    <w:p w14:paraId="7CFADACB" w14:textId="20C0EF17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926D49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4" w:history="1">
        <w:r w:rsidRPr="00926D49">
          <w:rPr>
            <w:rStyle w:val="Hyperlink"/>
            <w:rFonts w:ascii="Arial" w:hAnsi="Arial" w:cs="Arial"/>
            <w:sz w:val="24"/>
            <w:szCs w:val="24"/>
          </w:rPr>
          <w:t>Dedo da Mão</w:t>
        </w:r>
      </w:hyperlink>
    </w:p>
    <w:p w14:paraId="6BD4615F" w14:textId="06953746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926D49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5" w:history="1">
        <w:r w:rsidRPr="00926D49">
          <w:rPr>
            <w:rStyle w:val="Hyperlink"/>
            <w:rFonts w:ascii="Arial" w:hAnsi="Arial" w:cs="Arial"/>
            <w:sz w:val="24"/>
            <w:szCs w:val="24"/>
          </w:rPr>
          <w:t>Mão</w:t>
        </w:r>
      </w:hyperlink>
    </w:p>
    <w:p w14:paraId="0814E09A" w14:textId="3DB6A84D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926D49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6" w:history="1">
        <w:r w:rsidRPr="00926D49">
          <w:rPr>
            <w:rStyle w:val="Hyperlink"/>
            <w:rFonts w:ascii="Arial" w:hAnsi="Arial" w:cs="Arial"/>
            <w:sz w:val="24"/>
            <w:szCs w:val="24"/>
          </w:rPr>
          <w:t>Ombro</w:t>
        </w:r>
      </w:hyperlink>
    </w:p>
    <w:p w14:paraId="115601C0" w14:textId="1CA49DB6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926D49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7" w:history="1">
        <w:r w:rsidRPr="00926D49">
          <w:rPr>
            <w:rStyle w:val="Hyperlink"/>
            <w:rFonts w:ascii="Arial" w:hAnsi="Arial" w:cs="Arial"/>
            <w:sz w:val="24"/>
            <w:szCs w:val="24"/>
          </w:rPr>
          <w:t>Punho</w:t>
        </w:r>
      </w:hyperlink>
    </w:p>
    <w:p w14:paraId="351383F2" w14:textId="0C7C784A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926D49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8" w:history="1">
        <w:r w:rsidRPr="00926D49">
          <w:rPr>
            <w:rStyle w:val="Hyperlink"/>
            <w:rFonts w:ascii="Arial" w:hAnsi="Arial" w:cs="Arial"/>
            <w:sz w:val="24"/>
            <w:szCs w:val="24"/>
          </w:rPr>
          <w:t>Antepé</w:t>
        </w:r>
      </w:hyperlink>
    </w:p>
    <w:p w14:paraId="29AD1B71" w14:textId="4C27580C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r w:rsidRPr="00926D49">
        <w:rPr>
          <w:rFonts w:ascii="Arial" w:hAnsi="Arial" w:cs="Arial"/>
          <w:color w:val="003DA5"/>
          <w:sz w:val="24"/>
          <w:szCs w:val="24"/>
        </w:rPr>
        <w:t xml:space="preserve">    </w:t>
      </w:r>
      <w:hyperlink w:anchor="A09" w:history="1">
        <w:r w:rsidRPr="00926D49">
          <w:rPr>
            <w:rStyle w:val="Hyperlink"/>
            <w:rFonts w:ascii="Arial" w:hAnsi="Arial" w:cs="Arial"/>
            <w:sz w:val="24"/>
            <w:szCs w:val="24"/>
          </w:rPr>
          <w:t>Bacia</w:t>
        </w:r>
      </w:hyperlink>
    </w:p>
    <w:p w14:paraId="4D4715D5" w14:textId="79A57AAB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0" w:history="1">
        <w:r w:rsidRPr="00926D49">
          <w:rPr>
            <w:rStyle w:val="Hyperlink"/>
            <w:rFonts w:ascii="Arial" w:hAnsi="Arial" w:cs="Arial"/>
            <w:sz w:val="24"/>
            <w:szCs w:val="24"/>
          </w:rPr>
          <w:t>Coxa</w:t>
        </w:r>
      </w:hyperlink>
    </w:p>
    <w:p w14:paraId="5F58560F" w14:textId="4C9435D2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1" w:history="1">
        <w:r w:rsidRPr="00926D49">
          <w:rPr>
            <w:rStyle w:val="Hyperlink"/>
            <w:rFonts w:ascii="Arial" w:hAnsi="Arial" w:cs="Arial"/>
            <w:sz w:val="24"/>
            <w:szCs w:val="24"/>
          </w:rPr>
          <w:t>Joelho</w:t>
        </w:r>
      </w:hyperlink>
    </w:p>
    <w:p w14:paraId="0CE394B2" w14:textId="5B767198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2" w:history="1">
        <w:r w:rsidRPr="00926D49">
          <w:rPr>
            <w:rStyle w:val="Hyperlink"/>
            <w:rFonts w:ascii="Arial" w:hAnsi="Arial" w:cs="Arial"/>
            <w:sz w:val="24"/>
            <w:szCs w:val="24"/>
          </w:rPr>
          <w:t>Perna</w:t>
        </w:r>
      </w:hyperlink>
    </w:p>
    <w:p w14:paraId="01433D8A" w14:textId="39A3A40F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3" w:history="1">
        <w:r w:rsidRPr="00926D49">
          <w:rPr>
            <w:rStyle w:val="Hyperlink"/>
            <w:rFonts w:ascii="Arial" w:hAnsi="Arial" w:cs="Arial"/>
            <w:sz w:val="24"/>
            <w:szCs w:val="24"/>
          </w:rPr>
          <w:t>Quadril</w:t>
        </w:r>
      </w:hyperlink>
    </w:p>
    <w:p w14:paraId="40ED13B4" w14:textId="32844A3E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4" w:history="1">
        <w:r w:rsidRPr="00926D49">
          <w:rPr>
            <w:rStyle w:val="Hyperlink"/>
            <w:rFonts w:ascii="Arial" w:hAnsi="Arial" w:cs="Arial"/>
            <w:sz w:val="24"/>
            <w:szCs w:val="24"/>
          </w:rPr>
          <w:t>Sacroilíacas</w:t>
        </w:r>
      </w:hyperlink>
    </w:p>
    <w:p w14:paraId="2764B1BA" w14:textId="2669AD36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5" w:history="1">
        <w:r w:rsidRPr="00926D49">
          <w:rPr>
            <w:rStyle w:val="Hyperlink"/>
            <w:rFonts w:ascii="Arial" w:hAnsi="Arial" w:cs="Arial"/>
            <w:sz w:val="24"/>
            <w:szCs w:val="24"/>
          </w:rPr>
          <w:t>Sínfise</w:t>
        </w:r>
      </w:hyperlink>
    </w:p>
    <w:p w14:paraId="492DDCA1" w14:textId="27812A55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6" w:history="1">
        <w:r w:rsidRPr="00926D49">
          <w:rPr>
            <w:rStyle w:val="Hyperlink"/>
            <w:rFonts w:ascii="Arial" w:hAnsi="Arial" w:cs="Arial"/>
            <w:sz w:val="24"/>
            <w:szCs w:val="24"/>
          </w:rPr>
          <w:t>Tornozelo</w:t>
        </w:r>
      </w:hyperlink>
    </w:p>
    <w:p w14:paraId="502EE006" w14:textId="25949ED3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7" w:history="1">
        <w:r w:rsidRPr="00926D49">
          <w:rPr>
            <w:rStyle w:val="Hyperlink"/>
            <w:rFonts w:ascii="Arial" w:hAnsi="Arial" w:cs="Arial"/>
            <w:sz w:val="24"/>
            <w:szCs w:val="24"/>
          </w:rPr>
          <w:t>Coluna Cervical</w:t>
        </w:r>
      </w:hyperlink>
    </w:p>
    <w:p w14:paraId="6ADC4675" w14:textId="76B9F124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8" w:history="1">
        <w:r w:rsidRPr="00926D49">
          <w:rPr>
            <w:rStyle w:val="Hyperlink"/>
            <w:rFonts w:ascii="Arial" w:hAnsi="Arial" w:cs="Arial"/>
            <w:sz w:val="24"/>
            <w:szCs w:val="24"/>
          </w:rPr>
          <w:t>Coluna Dorsal</w:t>
        </w:r>
      </w:hyperlink>
    </w:p>
    <w:p w14:paraId="62A1971F" w14:textId="49D2CEA3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19" w:history="1">
        <w:r w:rsidRPr="00926D49">
          <w:rPr>
            <w:rStyle w:val="Hyperlink"/>
            <w:rFonts w:ascii="Arial" w:hAnsi="Arial" w:cs="Arial"/>
            <w:sz w:val="24"/>
            <w:szCs w:val="24"/>
          </w:rPr>
          <w:t>Coluna Lombar</w:t>
        </w:r>
      </w:hyperlink>
    </w:p>
    <w:p w14:paraId="4FC56BCA" w14:textId="705B36FE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20" w:history="1">
        <w:r w:rsidRPr="00926D49">
          <w:rPr>
            <w:rStyle w:val="Hyperlink"/>
            <w:rFonts w:ascii="Arial" w:hAnsi="Arial" w:cs="Arial"/>
            <w:sz w:val="24"/>
            <w:szCs w:val="24"/>
          </w:rPr>
          <w:t>Parede Torácica</w:t>
        </w:r>
      </w:hyperlink>
    </w:p>
    <w:p w14:paraId="6719D4F5" w14:textId="03ABD590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21" w:history="1">
        <w:r w:rsidRPr="00926D49">
          <w:rPr>
            <w:rStyle w:val="Hyperlink"/>
            <w:rFonts w:ascii="Arial" w:hAnsi="Arial" w:cs="Arial"/>
            <w:sz w:val="24"/>
            <w:szCs w:val="24"/>
          </w:rPr>
          <w:t>Plexo Braquial</w:t>
        </w:r>
      </w:hyperlink>
    </w:p>
    <w:p w14:paraId="521CF300" w14:textId="2F5B33CD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22" w:history="1">
        <w:r w:rsidRPr="00926D49">
          <w:rPr>
            <w:rStyle w:val="Hyperlink"/>
            <w:rFonts w:ascii="Arial" w:hAnsi="Arial" w:cs="Arial"/>
            <w:sz w:val="24"/>
            <w:szCs w:val="24"/>
          </w:rPr>
          <w:t>Plexo Lombossacral</w:t>
        </w:r>
      </w:hyperlink>
    </w:p>
    <w:p w14:paraId="03269CAD" w14:textId="2870F22F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23" w:history="1">
        <w:r w:rsidRPr="00926D49">
          <w:rPr>
            <w:rStyle w:val="Hyperlink"/>
            <w:rFonts w:ascii="Arial" w:hAnsi="Arial" w:cs="Arial"/>
            <w:sz w:val="24"/>
            <w:szCs w:val="24"/>
          </w:rPr>
          <w:t>Sacroccóccix</w:t>
        </w:r>
      </w:hyperlink>
    </w:p>
    <w:p w14:paraId="6222E048" w14:textId="33DAC7AD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24" w:history="1">
        <w:r w:rsidRPr="00926D49">
          <w:rPr>
            <w:rStyle w:val="Hyperlink"/>
            <w:rFonts w:ascii="Arial" w:hAnsi="Arial" w:cs="Arial"/>
            <w:sz w:val="24"/>
            <w:szCs w:val="24"/>
          </w:rPr>
          <w:t>Desfiladeiro Torácico</w:t>
        </w:r>
      </w:hyperlink>
    </w:p>
    <w:p w14:paraId="5EE71B72" w14:textId="314865DD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25" w:history="1">
        <w:r w:rsidRPr="00926D49">
          <w:rPr>
            <w:rStyle w:val="Hyperlink"/>
            <w:rFonts w:ascii="Arial" w:hAnsi="Arial" w:cs="Arial"/>
            <w:sz w:val="24"/>
            <w:szCs w:val="24"/>
          </w:rPr>
          <w:t>Esqueleto Axial</w:t>
        </w:r>
      </w:hyperlink>
    </w:p>
    <w:p w14:paraId="676D1DF2" w14:textId="01F106B4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26" w:history="1">
        <w:r w:rsidRPr="00926D49">
          <w:rPr>
            <w:rStyle w:val="Hyperlink"/>
            <w:rFonts w:ascii="Arial" w:hAnsi="Arial" w:cs="Arial"/>
            <w:sz w:val="24"/>
            <w:szCs w:val="24"/>
          </w:rPr>
          <w:t>Corpo Inteiro</w:t>
        </w:r>
      </w:hyperlink>
    </w:p>
    <w:p w14:paraId="030D86E0" w14:textId="7B7CFC98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27" w:history="1">
        <w:r w:rsidRPr="00926D49">
          <w:rPr>
            <w:rStyle w:val="Hyperlink"/>
            <w:rFonts w:ascii="Arial" w:hAnsi="Arial" w:cs="Arial"/>
            <w:sz w:val="24"/>
            <w:szCs w:val="24"/>
          </w:rPr>
          <w:t>ArtroRM: Joelho</w:t>
        </w:r>
      </w:hyperlink>
    </w:p>
    <w:p w14:paraId="77140720" w14:textId="010446EE" w:rsidR="00B506F3" w:rsidRPr="00926D49" w:rsidRDefault="00B506F3" w:rsidP="00DC7074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Fonts w:ascii="Arial" w:hAnsi="Arial" w:cs="Arial"/>
          <w:color w:val="003DA5"/>
          <w:sz w:val="24"/>
          <w:szCs w:val="24"/>
        </w:rPr>
      </w:pPr>
      <w:hyperlink w:anchor="A28" w:history="1">
        <w:r w:rsidRPr="00926D49">
          <w:rPr>
            <w:rStyle w:val="Hyperlink"/>
            <w:rFonts w:ascii="Arial" w:hAnsi="Arial" w:cs="Arial"/>
            <w:sz w:val="24"/>
            <w:szCs w:val="24"/>
          </w:rPr>
          <w:t>ArtroRM: Ombro</w:t>
        </w:r>
      </w:hyperlink>
    </w:p>
    <w:p w14:paraId="2F97BDC3" w14:textId="3DFA6277" w:rsidR="00B506F3" w:rsidRPr="00926D49" w:rsidRDefault="00837E41" w:rsidP="00B506F3">
      <w:pPr>
        <w:pStyle w:val="PargrafodaLista"/>
        <w:numPr>
          <w:ilvl w:val="0"/>
          <w:numId w:val="20"/>
        </w:numPr>
        <w:spacing w:after="60" w:line="240" w:lineRule="auto"/>
        <w:ind w:left="142" w:hanging="153"/>
        <w:jc w:val="both"/>
        <w:rPr>
          <w:rStyle w:val="Hyperlink"/>
          <w:rFonts w:ascii="Arial" w:hAnsi="Arial" w:cs="Arial"/>
          <w:sz w:val="24"/>
          <w:szCs w:val="24"/>
        </w:rPr>
        <w:sectPr w:rsidR="00B506F3" w:rsidRPr="00926D49" w:rsidSect="005654C7">
          <w:type w:val="continuous"/>
          <w:pgSz w:w="12240" w:h="15840"/>
          <w:pgMar w:top="1139" w:right="794" w:bottom="585" w:left="794" w:header="154" w:footer="210" w:gutter="0"/>
          <w:cols w:num="2" w:sep="1" w:space="709"/>
          <w:docGrid w:linePitch="360"/>
        </w:sectPr>
      </w:pPr>
      <w:r w:rsidRPr="00926D49">
        <w:rPr>
          <w:rFonts w:ascii="Arial" w:hAnsi="Arial" w:cs="Arial"/>
          <w:color w:val="003DA5"/>
          <w:sz w:val="24"/>
          <w:szCs w:val="24"/>
        </w:rPr>
        <w:fldChar w:fldCharType="begin"/>
      </w:r>
      <w:r w:rsidRPr="00926D49">
        <w:rPr>
          <w:rFonts w:ascii="Arial" w:hAnsi="Arial" w:cs="Arial"/>
          <w:color w:val="003DA5"/>
          <w:sz w:val="24"/>
          <w:szCs w:val="24"/>
        </w:rPr>
        <w:instrText>HYPERLINK  \l "A29"</w:instrText>
      </w:r>
      <w:r w:rsidRPr="00926D49">
        <w:rPr>
          <w:rFonts w:ascii="Arial" w:hAnsi="Arial" w:cs="Arial"/>
          <w:color w:val="003DA5"/>
          <w:sz w:val="24"/>
          <w:szCs w:val="24"/>
        </w:rPr>
      </w:r>
      <w:r w:rsidRPr="00926D49">
        <w:rPr>
          <w:rFonts w:ascii="Arial" w:hAnsi="Arial" w:cs="Arial"/>
          <w:color w:val="003DA5"/>
          <w:sz w:val="24"/>
          <w:szCs w:val="24"/>
        </w:rPr>
        <w:fldChar w:fldCharType="separate"/>
      </w:r>
      <w:r w:rsidR="00B506F3" w:rsidRPr="00926D49">
        <w:rPr>
          <w:rStyle w:val="Hyperlink"/>
          <w:rFonts w:ascii="Arial" w:hAnsi="Arial" w:cs="Arial"/>
          <w:sz w:val="24"/>
          <w:szCs w:val="24"/>
        </w:rPr>
        <w:t>ArtroRM: Quadril</w:t>
      </w:r>
    </w:p>
    <w:p w14:paraId="627EC43E" w14:textId="77777777" w:rsidR="00926D49" w:rsidRDefault="00837E41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  <w:r w:rsidRPr="00926D49">
        <w:rPr>
          <w:rFonts w:ascii="Arial" w:hAnsi="Arial" w:cs="Arial"/>
          <w:color w:val="003DA5"/>
          <w:sz w:val="24"/>
          <w:szCs w:val="24"/>
        </w:rPr>
        <w:fldChar w:fldCharType="end"/>
      </w:r>
    </w:p>
    <w:p w14:paraId="70101E8E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5155775F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383BCF15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0E51E5A0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0B7A0C9F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484B34C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0F62A9BB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08EC790D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89DB59F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1A3C31CB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AE2A031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21FDF6A2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30576148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474275B4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2EAAE169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5D22C8EB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244D1B30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A168E85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4AAF59D3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168FA8E2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04F8D6D3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57F199EC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38FAAC99" w14:textId="77777777" w:rsidR="00926D49" w:rsidRDefault="00926D49" w:rsidP="00926D49">
      <w:pPr>
        <w:spacing w:before="120"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36E03DBC" w14:textId="23F40863" w:rsidR="001B2E47" w:rsidRPr="00C17E0F" w:rsidRDefault="00C17E0F" w:rsidP="00EF7F9E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DC7074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B</w:t>
      </w:r>
      <w:r w:rsidR="001B2E47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.</w:t>
      </w:r>
      <w:r w:rsidR="009A6E21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371559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EXTREMIDADES SUPERIORES</w:t>
      </w:r>
      <w:r w:rsidR="001B2E47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7C692726" w14:textId="77777777" w:rsidR="00921458" w:rsidRPr="00926D49" w:rsidRDefault="00921458" w:rsidP="009A6E21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C01BF36" w14:textId="735A5F58" w:rsidR="005D12C5" w:rsidRPr="00926D49" w:rsidRDefault="00B73045" w:rsidP="002C3BAB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 xml:space="preserve">1. </w:t>
      </w:r>
      <w:bookmarkStart w:id="1" w:name="A01"/>
      <w:r w:rsidR="0037155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ANTEBRAÇO</w:t>
      </w:r>
      <w:bookmarkEnd w:id="1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1BD3183" w14:textId="77777777" w:rsidR="00926D49" w:rsidRDefault="00926D4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DEC5967" w14:textId="6D08B2B8" w:rsidR="00371559" w:rsidRPr="00926D49" w:rsidRDefault="0037155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ANTEBRAÇO XX</w:t>
      </w:r>
    </w:p>
    <w:p w14:paraId="3417DD53" w14:textId="77777777" w:rsidR="00926D49" w:rsidRDefault="0037155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29297CB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D5EF2C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6453174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F2E73FF" w14:textId="378715C1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24E49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6623E5C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T1, T2 e DP, em aquisições multiplanares.</w:t>
      </w:r>
    </w:p>
    <w:p w14:paraId="41FF309B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F8745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793F2C3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morfologia e sinal medular conservados. Ausência de fraturas ou de lesões ósseas focais de aspecto agressivo.</w:t>
      </w:r>
    </w:p>
    <w:p w14:paraId="61D515DA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tendíneas..</w:t>
      </w:r>
    </w:p>
    <w:p w14:paraId="46B4456E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Feixes neurovasculares: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0CD862C2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significativas..</w:t>
      </w:r>
    </w:p>
    <w:p w14:paraId="64515F20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BB46BD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B957AA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408F4923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F58FD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7F8BD33" w14:textId="0E9C19EE" w:rsidR="00170033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53991339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28357FC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3D3360F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8CDE3A6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1E8A03B" w14:textId="77777777" w:rsidR="00371559" w:rsidRDefault="00371559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108ADC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999E2F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7BA29C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3D818A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F7C6C8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6E408D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06D72B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7978C2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4DABE4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A3D2A4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ADA229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F952BC" w14:textId="77777777" w:rsidR="00C17E0F" w:rsidRPr="00926D49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9BE536" w14:textId="5E556999" w:rsidR="00170033" w:rsidRPr="00926D49" w:rsidRDefault="00B73045" w:rsidP="00170033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2. </w:t>
      </w:r>
      <w:bookmarkStart w:id="2" w:name="A02"/>
      <w:r w:rsidR="0037155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BRAÇO</w:t>
      </w:r>
      <w:bookmarkEnd w:id="2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 </w:t>
      </w:r>
    </w:p>
    <w:p w14:paraId="58C768DD" w14:textId="77777777" w:rsidR="00B51509" w:rsidRDefault="00B5150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8047698" w14:textId="7C6F66CB" w:rsidR="00371559" w:rsidRPr="00926D49" w:rsidRDefault="0037155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BRAÇO XX</w:t>
      </w:r>
    </w:p>
    <w:p w14:paraId="53EDC8F4" w14:textId="77777777" w:rsidR="00B51509" w:rsidRDefault="0037155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4431FE4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2B5334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23E8E0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466BB9" w14:textId="7FA9C44B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9F957C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B36AADB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multiplanares.</w:t>
      </w:r>
    </w:p>
    <w:p w14:paraId="7B459AA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84AE5B0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C5A75DE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morfologia e sinal medular conservados. Ausência de fraturas ou de lesões ósseas focais de aspecto agressivo.</w:t>
      </w:r>
    </w:p>
    <w:p w14:paraId="256892D4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tendíneas..</w:t>
      </w:r>
    </w:p>
    <w:p w14:paraId="37D585F0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Feixes neurovasculares: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15802780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significativas..</w:t>
      </w:r>
    </w:p>
    <w:p w14:paraId="70780EC5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DBA163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CCB3C8A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0BDE515A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E3ADA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9BEFE41" w14:textId="3B89D635" w:rsidR="00930D9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6E88D997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105BD6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59FDC75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0D96BCB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7F48387" w14:textId="77777777" w:rsidR="00926D49" w:rsidRDefault="00926D4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E62C58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5D33B6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85DBE9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2CC05D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B98B74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E94D96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53A8B7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935470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859E8B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80AC12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E55EE6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97E3C8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790CE8" w14:textId="77777777" w:rsidR="00C17E0F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FABCFA" w14:textId="77777777" w:rsidR="00C17E0F" w:rsidRPr="00926D49" w:rsidRDefault="00C17E0F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9B216C" w14:textId="4D9F2320" w:rsidR="00EF7F9E" w:rsidRPr="00926D49" w:rsidRDefault="00B73045" w:rsidP="00EF7F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3. </w:t>
      </w:r>
      <w:bookmarkStart w:id="3" w:name="A03"/>
      <w:r w:rsidR="0037155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COTOVELO</w:t>
      </w:r>
      <w:bookmarkEnd w:id="3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E24CC7F" w14:textId="77777777" w:rsidR="00926D49" w:rsidRDefault="00926D4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3AB609" w14:textId="6D1372B7" w:rsidR="00371559" w:rsidRPr="00926D49" w:rsidRDefault="0037155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COTOVELO XX</w:t>
      </w:r>
    </w:p>
    <w:p w14:paraId="3D5E851C" w14:textId="77777777" w:rsidR="00926D49" w:rsidRDefault="0037155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E255D3C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76AD60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E608FA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76616AA" w14:textId="04F33524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8055B8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0655388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Sequências ponderadas em T1, T2 e DP, em aquisições multiplanares. </w:t>
      </w:r>
    </w:p>
    <w:p w14:paraId="7862AA90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423A28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9BE01C0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contornos regulares.</w:t>
      </w:r>
    </w:p>
    <w:p w14:paraId="5955E7D5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4FABC25A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B4BC6B9" w14:textId="25768A7B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focais: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5135A61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com morfologia e sinal da medular conservados.</w:t>
      </w:r>
    </w:p>
    <w:p w14:paraId="027F3DC4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Complexos ligamentares: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com morfologia preservada.</w:t>
      </w:r>
    </w:p>
    <w:p w14:paraId="66714BB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</w:t>
      </w:r>
    </w:p>
    <w:p w14:paraId="2372783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Feixes neurais: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não há sinais de neuropatia.</w:t>
      </w:r>
    </w:p>
    <w:p w14:paraId="797A7A18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6AAAD9AF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76E0F3A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144AF931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1B468D7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ADDEB3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5B6D6C0A" w14:textId="35457C61" w:rsidR="00170033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000904D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50A96FF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24FA30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42D5A45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8717E24" w14:textId="77777777" w:rsidR="00371559" w:rsidRDefault="00371559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A5A6A5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962C6A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BDCF35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BD0355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62968D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2616A4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FBDE0F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B2623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20DC30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38FFE5" w14:textId="77777777" w:rsidR="00C17E0F" w:rsidRPr="00926D49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445EDE" w14:textId="087C6424" w:rsidR="00930D99" w:rsidRPr="00926D49" w:rsidRDefault="00B73045" w:rsidP="00930D9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4. </w:t>
      </w:r>
      <w:bookmarkStart w:id="4" w:name="A04"/>
      <w:r w:rsidR="0037155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DEDO DA MÃO</w:t>
      </w:r>
      <w:bookmarkEnd w:id="4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DA91F67" w14:textId="77777777" w:rsidR="00926D49" w:rsidRDefault="00926D4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22108A3" w14:textId="271A7938" w:rsidR="00371559" w:rsidRPr="00926D49" w:rsidRDefault="0037155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XX DEDO DA MÃO XX</w:t>
      </w:r>
    </w:p>
    <w:p w14:paraId="4413DC37" w14:textId="77777777" w:rsidR="00926D49" w:rsidRDefault="0037155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8F40F0F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F28D90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52DA25B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553A84" w14:textId="52BA5D1E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B2C9F8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DFB1E35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T1, T2 e DP, em aquisições multiplanares, XXXX pré e pós-contraste.</w:t>
      </w:r>
    </w:p>
    <w:p w14:paraId="25C2E5D8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0F85C6C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2FE639E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morfologia e sinal medular conservados. Ausência de fraturas ou de lesões ósseas focais de aspecto agressivo.</w:t>
      </w:r>
    </w:p>
    <w:p w14:paraId="444069B5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ausência de derrame articular ou erosões subcondrais / marginais.</w:t>
      </w:r>
    </w:p>
    <w:p w14:paraId="76241F44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Complexos ligamentares: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preservada.</w:t>
      </w:r>
    </w:p>
    <w:p w14:paraId="62D05DBA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Placas volares: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com retração.</w:t>
      </w:r>
    </w:p>
    <w:p w14:paraId="6EA8834E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Aparelho extensor: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tendíneas.</w:t>
      </w:r>
    </w:p>
    <w:p w14:paraId="51C24644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Tendões flexores: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dentro da normalidade. Não há tenossinovite.</w:t>
      </w:r>
    </w:p>
    <w:p w14:paraId="250E6D01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Polias anulares: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alterações.</w:t>
      </w:r>
    </w:p>
    <w:p w14:paraId="3578921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6D891DD9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4AEF1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15C3165B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783D6218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E92608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D256228" w14:textId="3C64EFBA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4AECDB0A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9BDD87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58E8E83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8FE04D7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2884450" w14:textId="77777777" w:rsidR="001B19D2" w:rsidRPr="00926D49" w:rsidRDefault="001B19D2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D50383" w14:textId="77777777" w:rsidR="001B19D2" w:rsidRPr="00926D49" w:rsidRDefault="001B19D2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7D7BD8" w14:textId="77777777" w:rsidR="001B19D2" w:rsidRPr="00926D49" w:rsidRDefault="001B19D2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8C4EFA" w14:textId="77777777" w:rsidR="001B19D2" w:rsidRPr="00926D49" w:rsidRDefault="001B19D2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3B1F09" w14:textId="77777777" w:rsidR="001B19D2" w:rsidRDefault="001B19D2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F4B64F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B0508D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55DD65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21C5B6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DCEFF0" w14:textId="77777777" w:rsidR="00C17E0F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9AA822" w14:textId="77777777" w:rsidR="00C17E0F" w:rsidRPr="00926D49" w:rsidRDefault="00C17E0F" w:rsidP="00EF7F9E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4F95DA" w14:textId="19983B33" w:rsidR="00EF7F9E" w:rsidRPr="00926D49" w:rsidRDefault="00B73045" w:rsidP="00EF7F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5. </w:t>
      </w:r>
      <w:bookmarkStart w:id="5" w:name="A05"/>
      <w:r w:rsidR="0037155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MÃO</w:t>
      </w:r>
      <w:bookmarkEnd w:id="5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78B5B619" w14:textId="77777777" w:rsidR="00926D49" w:rsidRDefault="00926D49" w:rsidP="00B7304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87B2BB" w14:textId="0023CE80" w:rsidR="00371559" w:rsidRPr="00926D49" w:rsidRDefault="00371559" w:rsidP="00B73045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MÃO XX</w:t>
      </w:r>
    </w:p>
    <w:p w14:paraId="68D89768" w14:textId="77777777" w:rsidR="00926D49" w:rsidRDefault="0037155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8355B7A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2034A57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47981D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1E05F84" w14:textId="0CA36655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BD170B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0C29D931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Sequências ponderadas em T1 e T2, em aquisições multiplanares, XXXX pré e pós-contraste. </w:t>
      </w:r>
    </w:p>
    <w:p w14:paraId="3C7DD842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DE434E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3C8CD51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morfologia e sinal medular conservados. Ausência de fraturas ou de lesões ósseas focais de aspecto agressivo.</w:t>
      </w:r>
    </w:p>
    <w:p w14:paraId="29798F4B" w14:textId="16474954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ausência de derrame articular ou erosões subcondrais / marginais.</w:t>
      </w:r>
    </w:p>
    <w:p w14:paraId="377AF52E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Complexos ligamentares: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íntegros.</w:t>
      </w:r>
    </w:p>
    <w:p w14:paraId="031CC3C0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tendíneas..</w:t>
      </w:r>
    </w:p>
    <w:p w14:paraId="018E4EA8" w14:textId="47D4D3F0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4B6C357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4BC3B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29FC74E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66ADB8ED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9C41C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CF8FB3C" w14:textId="5294356D" w:rsidR="00170033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740C905B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10AF49D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C56E0C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BF95561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156A71C" w14:textId="77777777" w:rsidR="00371559" w:rsidRDefault="00371559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FC578E" w14:textId="77777777" w:rsidR="00C17E0F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EF4F1D" w14:textId="77777777" w:rsidR="00C17E0F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F4EC75" w14:textId="77777777" w:rsidR="00C17E0F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2F99FD" w14:textId="77777777" w:rsidR="00C17E0F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452AE5" w14:textId="77777777" w:rsidR="00C17E0F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32EE73" w14:textId="77777777" w:rsidR="00C17E0F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8D447C" w14:textId="77777777" w:rsidR="00C17E0F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AE5977" w14:textId="77777777" w:rsidR="00C17E0F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2F9F10" w14:textId="77777777" w:rsidR="00C17E0F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BBC536" w14:textId="77777777" w:rsidR="00C17E0F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BC17A0" w14:textId="77777777" w:rsidR="00C17E0F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FA43F5" w14:textId="77777777" w:rsidR="00C17E0F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CEAC46" w14:textId="77777777" w:rsidR="00C17E0F" w:rsidRPr="00926D49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D2421B" w14:textId="241B53A2" w:rsidR="00EF7F9E" w:rsidRPr="00926D49" w:rsidRDefault="00B73045" w:rsidP="00EF7F9E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6. </w:t>
      </w:r>
      <w:bookmarkStart w:id="6" w:name="A06"/>
      <w:r w:rsidR="0037155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OMBRO</w:t>
      </w:r>
      <w:bookmarkEnd w:id="6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B111AA3" w14:textId="77777777" w:rsidR="00926D49" w:rsidRDefault="00926D4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490E8D" w14:textId="476439FB" w:rsidR="00371559" w:rsidRPr="00926D49" w:rsidRDefault="0037155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OMBRO XX</w:t>
      </w:r>
    </w:p>
    <w:p w14:paraId="6DFD7C56" w14:textId="77777777" w:rsidR="00926D49" w:rsidRDefault="0037155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097F0DF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00057A1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2E934E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BFFCC1" w14:textId="6DD5ECAD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506789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5A0AA23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T1, T2 e DP, em aquisições multiplanares.</w:t>
      </w:r>
    </w:p>
    <w:p w14:paraId="2FAC09D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0219A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99EFD60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Articulação acromioclavicular: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 sem particularidades.</w:t>
      </w:r>
    </w:p>
    <w:p w14:paraId="736B2051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Compartimento glenoumeral: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revestimento condral regular.</w:t>
      </w:r>
    </w:p>
    <w:p w14:paraId="6FC3B87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42887C6E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Lábio da glenoide: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com morfologia dentro da normalidade.</w:t>
      </w:r>
    </w:p>
    <w:p w14:paraId="091A61A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5421076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Tendões: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1225DC0D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Ventres musculares: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 com trofismo conservado.</w:t>
      </w:r>
    </w:p>
    <w:p w14:paraId="5177AC33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Bursa subacromial/subdeltoidea: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distensão líquida.</w:t>
      </w:r>
    </w:p>
    <w:p w14:paraId="7715F352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202485FB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34A4F5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62A91C60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0CB272C2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E934D3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199253F1" w14:textId="719C4CE7" w:rsidR="00930D9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574D6173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A05251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782C996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F7C695D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33093C2" w14:textId="77777777" w:rsidR="00930D99" w:rsidRPr="00926D49" w:rsidRDefault="00930D99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0AFFF6" w14:textId="77777777" w:rsidR="001B19D2" w:rsidRPr="00926D49" w:rsidRDefault="001B19D2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4D7F46" w14:textId="77777777" w:rsidR="001B19D2" w:rsidRPr="00926D49" w:rsidRDefault="001B19D2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B05669" w14:textId="77777777" w:rsidR="001B19D2" w:rsidRPr="00926D49" w:rsidRDefault="001B19D2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417BA1" w14:textId="77777777" w:rsidR="001B19D2" w:rsidRPr="00926D49" w:rsidRDefault="001B19D2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804ECD" w14:textId="77777777" w:rsidR="001B19D2" w:rsidRPr="00926D49" w:rsidRDefault="001B19D2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B3C9E4" w14:textId="77777777" w:rsidR="001B19D2" w:rsidRPr="00926D49" w:rsidRDefault="001B19D2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B9D2CA" w14:textId="77777777" w:rsidR="001B19D2" w:rsidRPr="00926D49" w:rsidRDefault="001B19D2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92BA3A" w14:textId="77777777" w:rsidR="001B19D2" w:rsidRDefault="001B19D2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E38A22" w14:textId="2E00D007" w:rsidR="00C17E0F" w:rsidRPr="00926D49" w:rsidRDefault="00C17E0F" w:rsidP="00877C38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3A307925" w14:textId="7956C03D" w:rsidR="002F22CF" w:rsidRPr="00926D49" w:rsidRDefault="00B73045" w:rsidP="002F22CF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7. </w:t>
      </w:r>
      <w:bookmarkStart w:id="7" w:name="A07"/>
      <w:r w:rsidR="0037155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PUNHO</w:t>
      </w:r>
      <w:bookmarkEnd w:id="7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D464AED" w14:textId="77777777" w:rsidR="00926D49" w:rsidRDefault="00926D4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BA1A1C" w14:textId="1019EA83" w:rsidR="00371559" w:rsidRPr="00926D49" w:rsidRDefault="0037155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PUNHO XX</w:t>
      </w:r>
    </w:p>
    <w:p w14:paraId="3D42B4E6" w14:textId="77777777" w:rsidR="00926D49" w:rsidRDefault="0037155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322BFE2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7282342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DD72DE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8868CF" w14:textId="4F8C8AF6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298F5D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06DA52C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multiplanares, XXXX pré e pós-contraste.</w:t>
      </w:r>
    </w:p>
    <w:p w14:paraId="7966604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884EB8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340DB42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contornos regulares, sem derrame articular ou sinovite.</w:t>
      </w:r>
    </w:p>
    <w:p w14:paraId="1A285AD4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931476B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focais: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28D838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e sinal da medular conservados.</w:t>
      </w:r>
    </w:p>
    <w:p w14:paraId="59FB9999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ligamentares: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lesões.</w:t>
      </w:r>
    </w:p>
    <w:p w14:paraId="24406E55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Complexo da fibrocartilagem triangular: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lesões.</w:t>
      </w:r>
    </w:p>
    <w:p w14:paraId="56D56DFF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 Não há tenossinovite.</w:t>
      </w:r>
    </w:p>
    <w:p w14:paraId="54E9B58A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Nervo mediano: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não há sinais de neuropatia.</w:t>
      </w:r>
    </w:p>
    <w:p w14:paraId="24E64A2C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do canal de Guyon: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evidentes.</w:t>
      </w:r>
    </w:p>
    <w:p w14:paraId="31B84810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05B14BA2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DAF33B4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55F86E3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7CC68E19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8465AE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7EBC92F" w14:textId="6E1A397D" w:rsidR="002F22CF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12E307F4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AB4D629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688B769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5F13326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3073218" w14:textId="77777777" w:rsidR="00824C11" w:rsidRDefault="00824C11" w:rsidP="0017003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7544136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B5C0451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305E4E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DC08DE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5CE8C7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BCE2EB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BC86D55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C940BC0" w14:textId="77777777" w:rsidR="00C17E0F" w:rsidRPr="00926D49" w:rsidRDefault="00C17E0F" w:rsidP="00170033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CC32E35" w14:textId="76938064" w:rsidR="00170033" w:rsidRPr="00C17E0F" w:rsidRDefault="00C17E0F" w:rsidP="00170033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B506F3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C</w:t>
      </w:r>
      <w:r w:rsidR="00170033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. </w:t>
      </w:r>
      <w:r w:rsidR="00371559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EXTREMIDADES INFERIORES</w:t>
      </w:r>
      <w:r w:rsidR="00170033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46D0854A" w14:textId="77777777" w:rsidR="00170033" w:rsidRPr="00926D49" w:rsidRDefault="00170033" w:rsidP="00170033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48964026" w14:textId="4D726C8C" w:rsidR="00170033" w:rsidRPr="00926D49" w:rsidRDefault="00B73045" w:rsidP="00170033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 xml:space="preserve">8. </w:t>
      </w:r>
      <w:bookmarkStart w:id="8" w:name="A08"/>
      <w:r w:rsidR="0037155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ANTEPÉ</w:t>
      </w:r>
      <w:bookmarkEnd w:id="8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B95D101" w14:textId="77777777" w:rsidR="00926D49" w:rsidRDefault="00926D4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0997F4" w14:textId="39BB2561" w:rsidR="00371559" w:rsidRPr="00926D49" w:rsidRDefault="0037155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ANTEPÉ XX</w:t>
      </w:r>
    </w:p>
    <w:p w14:paraId="5007445B" w14:textId="77777777" w:rsidR="00926D49" w:rsidRDefault="0037155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D637DE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22A0D33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49374B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71723E9" w14:textId="3DDB02F3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C98B4A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7F19A6F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T1, T2 e DP, em aquisições multiplanares, XXXX pré e pós-contraste.</w:t>
      </w:r>
    </w:p>
    <w:p w14:paraId="4ABE543D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2B27FAE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4D8EFAF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morfologia e sinal medular conservados. Ausência de fraturas ou lesões ósseas focais com características agressivas.</w:t>
      </w:r>
    </w:p>
    <w:p w14:paraId="616FCC44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18FC2652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Placas plantares: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sinais de lesão.</w:t>
      </w:r>
    </w:p>
    <w:p w14:paraId="1C56D48F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</w:t>
      </w:r>
    </w:p>
    <w:p w14:paraId="4A25315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Esparsos intermetatársicos distais: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distensão patológica das bursas ou neuromas interdigitais.</w:t>
      </w:r>
    </w:p>
    <w:p w14:paraId="0FE2A3B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04AF2D13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60EEF8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4BC7B5B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5DD5350A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609873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6BD6EB9" w14:textId="2FC5491F" w:rsidR="00930D9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41442A5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186CD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71396BF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58AEAC9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A948A36" w14:textId="77777777" w:rsidR="00371559" w:rsidRPr="00926D49" w:rsidRDefault="00371559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CB966A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4BAE0E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9857E9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9CD2E6" w14:textId="77777777" w:rsidR="001B19D2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8902D2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D288A7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952C5C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BBE398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5B3713" w14:textId="77777777" w:rsidR="00C17E0F" w:rsidRPr="00926D49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9EC9D8" w14:textId="51BAE9CB" w:rsidR="00170033" w:rsidRPr="00926D49" w:rsidRDefault="00B73045" w:rsidP="00170033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9. </w:t>
      </w:r>
      <w:bookmarkStart w:id="9" w:name="A09"/>
      <w:r w:rsidR="0037155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BACIA</w:t>
      </w:r>
      <w:bookmarkEnd w:id="9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918748E" w14:textId="77777777" w:rsidR="00926D49" w:rsidRDefault="00926D4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EC9BB1B" w14:textId="0AA7F96D" w:rsidR="00371559" w:rsidRPr="00926D49" w:rsidRDefault="0037155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BACIA</w:t>
      </w:r>
    </w:p>
    <w:p w14:paraId="3ECD6F7A" w14:textId="77777777" w:rsidR="00926D49" w:rsidRDefault="0037155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A3A747C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9398BB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57160D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C1BF5C3" w14:textId="73F5BB93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B03CD0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F19E4E3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T1, T2 e DP, em aquisições multiplanares.</w:t>
      </w:r>
    </w:p>
    <w:p w14:paraId="3F6E8C7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F0F8D52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2AD3F54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morfologia e sinal medular conservados. Ausência de fraturas ou de lesões ósseas focais de aspecto agressivo.</w:t>
      </w:r>
    </w:p>
    <w:p w14:paraId="2B6370BA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Articulação femoroacetabular: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ausência de derrame articular ou erosões condrais profundas.</w:t>
      </w:r>
    </w:p>
    <w:p w14:paraId="20E86909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 sacroilíacas e sínfise púbica: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0F12537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tendíneas..</w:t>
      </w:r>
    </w:p>
    <w:p w14:paraId="4D18C3DD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Bursas trocantéricas: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não há distensão líquida significativa.</w:t>
      </w:r>
    </w:p>
    <w:p w14:paraId="4A1EC1A3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18F76794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4D58AD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04FE2BA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53B9D967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D62A79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88C636A" w14:textId="02282693" w:rsidR="00824C11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1D5E1336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13D190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C5B5E13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834D3CD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691BA57" w14:textId="77777777" w:rsidR="00371559" w:rsidRDefault="00371559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26AA5D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FC4D86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9C6AAC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B5E786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BDEF0E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62B827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80A824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8EC5D9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A7E128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62D2FE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74AAA9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8FFB8E" w14:textId="77777777" w:rsidR="00C17E0F" w:rsidRPr="00926D49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9B6489" w14:textId="03DDD889" w:rsidR="00170033" w:rsidRPr="00926D49" w:rsidRDefault="00B73045" w:rsidP="00170033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10. </w:t>
      </w:r>
      <w:bookmarkStart w:id="10" w:name="A10"/>
      <w:r w:rsidR="0037155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COXA</w:t>
      </w:r>
      <w:bookmarkEnd w:id="10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134CB2A" w14:textId="77777777" w:rsidR="00926D49" w:rsidRDefault="00926D4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840AC13" w14:textId="70C8C4DA" w:rsidR="00371559" w:rsidRPr="00926D49" w:rsidRDefault="00371559" w:rsidP="0037155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COXA XX</w:t>
      </w:r>
    </w:p>
    <w:p w14:paraId="1777F511" w14:textId="77777777" w:rsidR="00926D49" w:rsidRDefault="0037155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001527B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C6398F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9B0CF9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4161770" w14:textId="2F4D8732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8E08EA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59F8E20E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multiplanares.</w:t>
      </w:r>
    </w:p>
    <w:p w14:paraId="3C052640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C99460F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F217B01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morfologia e sinal medular conservados. Ausência de fraturas ou de lesões ósseas focais de aspecto agressivo.</w:t>
      </w:r>
    </w:p>
    <w:p w14:paraId="127888C4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tendíneas..</w:t>
      </w:r>
    </w:p>
    <w:p w14:paraId="352391E8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Feixes neurovasculares: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30A14ECB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significativas..</w:t>
      </w:r>
    </w:p>
    <w:p w14:paraId="37588F99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89AFDB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C2C4524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59655516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7E131F" w14:textId="77777777" w:rsidR="00371559" w:rsidRPr="00926D49" w:rsidRDefault="00371559" w:rsidP="0037155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6E0DC5B" w14:textId="42B055D7" w:rsidR="00930D99" w:rsidRPr="00926D49" w:rsidRDefault="00371559" w:rsidP="0037155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3DAE0B3B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F1B345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B7739EE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7F62D76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1823566" w14:textId="77777777" w:rsidR="00371559" w:rsidRPr="00926D49" w:rsidRDefault="00371559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099A7F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A82CA5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C193F1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998B65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9C9339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1BD834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4BE177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BD98C8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38E16E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E49173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69417E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E30723" w14:textId="77777777" w:rsidR="001B19D2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870083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C6E144" w14:textId="77777777" w:rsidR="00C17E0F" w:rsidRPr="00926D49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9892AE" w14:textId="2A6ECF12" w:rsidR="00170033" w:rsidRPr="00926D49" w:rsidRDefault="00B73045" w:rsidP="00170033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11. </w:t>
      </w:r>
      <w:bookmarkStart w:id="11" w:name="A11"/>
      <w:r w:rsidR="00571BF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JOELHO</w:t>
      </w:r>
      <w:bookmarkEnd w:id="11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B604BD2" w14:textId="77777777" w:rsidR="00926D49" w:rsidRDefault="00926D4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BA46DE" w14:textId="780AA4C7" w:rsidR="00571BF9" w:rsidRPr="00926D49" w:rsidRDefault="00571BF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JOELHO XX</w:t>
      </w:r>
    </w:p>
    <w:p w14:paraId="329DE942" w14:textId="77777777" w:rsidR="00926D49" w:rsidRDefault="00571BF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F0A4691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420E5A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92D7F45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93D9E66" w14:textId="01783530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F26A2D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DDFFFE3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multiplanares.</w:t>
      </w:r>
    </w:p>
    <w:p w14:paraId="55688280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5635CF1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6FF1475D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Meniscos: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e sinal dentro da normalidade.</w:t>
      </w:r>
    </w:p>
    <w:p w14:paraId="164BB55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Ligamentos cruzados e colaterais: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continuidade, espessura e sinal conservados.</w:t>
      </w:r>
    </w:p>
    <w:p w14:paraId="7179B747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Derrame articular: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ausente.</w:t>
      </w:r>
    </w:p>
    <w:p w14:paraId="657920B7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Revestimento condral: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fissuras ou erosões evidentes.</w:t>
      </w:r>
    </w:p>
    <w:p w14:paraId="72E90B5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e sinal da medular conservados.</w:t>
      </w:r>
    </w:p>
    <w:p w14:paraId="7164A992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</w:t>
      </w:r>
    </w:p>
    <w:p w14:paraId="3DCA433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Fossa poplítea: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formações císticas.</w:t>
      </w:r>
    </w:p>
    <w:p w14:paraId="13828F72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12C5CDCD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74EC97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25A542C3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4FFEE784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048108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2E4613CE" w14:textId="24D6CDB9" w:rsidR="00824C11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7A3AE513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73089B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81E0225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2450521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1E0A16E" w14:textId="77777777" w:rsidR="001B19D2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27C1A2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0783EC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08658F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39AD8F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1F0C11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7450C8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42DF0F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599E70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832BB8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3B2E83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A9D754" w14:textId="77777777" w:rsidR="00C17E0F" w:rsidRPr="00926D49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238411" w14:textId="510AEF16" w:rsidR="00571BF9" w:rsidRPr="00926D49" w:rsidRDefault="00B73045" w:rsidP="00571BF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12. </w:t>
      </w:r>
      <w:bookmarkStart w:id="12" w:name="A12"/>
      <w:r w:rsidR="00571BF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PERNA</w:t>
      </w:r>
      <w:bookmarkEnd w:id="12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A713679" w14:textId="77777777" w:rsidR="00926D49" w:rsidRDefault="00926D4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405A9C" w14:textId="2B82F802" w:rsidR="00571BF9" w:rsidRPr="00926D49" w:rsidRDefault="00571BF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PERNA XX</w:t>
      </w:r>
    </w:p>
    <w:p w14:paraId="0E8F235A" w14:textId="77777777" w:rsidR="00926D49" w:rsidRDefault="00571BF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44BE3BA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6C1A9C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458373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3E0DECC" w14:textId="59D0B622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D026EE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07244D1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multiplanares.</w:t>
      </w:r>
    </w:p>
    <w:p w14:paraId="0AC6BCED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54A9004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8839A9C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morfologia e sinal medular conservados. Ausência de fraturas ou de lesões ósseas focais de aspecto agressivo.</w:t>
      </w:r>
    </w:p>
    <w:p w14:paraId="0BCF0C2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tendíneas..</w:t>
      </w:r>
    </w:p>
    <w:p w14:paraId="2111A722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Feixes neurovasculares: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3D4585F7" w14:textId="7E31F82C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2F311A91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D4EB3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85176B3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78438E4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B7725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74BEF2F" w14:textId="62AB8226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3CE2ABF7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EEBE890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1B45C13E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E1334B3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33ED0547" w14:textId="77777777" w:rsidR="00571BF9" w:rsidRPr="00926D49" w:rsidRDefault="00571BF9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81E198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E8EC84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117A98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5AC50F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CF7ACC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65836A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227769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720729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287D7A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BAF43C" w14:textId="77777777" w:rsidR="001B19D2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1BAA1A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9E39DE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09D49E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47AFDD" w14:textId="77777777" w:rsidR="00C17E0F" w:rsidRPr="00926D49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F42AC8" w14:textId="3D58F93A" w:rsidR="00571BF9" w:rsidRPr="00926D49" w:rsidRDefault="00B73045" w:rsidP="00571BF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13. </w:t>
      </w:r>
      <w:bookmarkStart w:id="13" w:name="A13"/>
      <w:r w:rsidR="00571BF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QUADRIL</w:t>
      </w:r>
      <w:bookmarkEnd w:id="13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7DE8BEB" w14:textId="77777777" w:rsidR="00926D49" w:rsidRDefault="00926D4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5071F00" w14:textId="195E0B27" w:rsidR="00571BF9" w:rsidRPr="00926D49" w:rsidRDefault="00571BF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QUADRIL XX</w:t>
      </w:r>
    </w:p>
    <w:p w14:paraId="4423ED2B" w14:textId="77777777" w:rsidR="00926D49" w:rsidRDefault="00571BF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4E64FC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784F3A3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8370C2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D3D0037" w14:textId="77899352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3E272E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371EA72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multiplanares.</w:t>
      </w:r>
    </w:p>
    <w:p w14:paraId="243C1658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031FC4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8A7B5CA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Articulação coxofemoral: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contornos regulares, sem erosões condrais profundas ou derrame articular.</w:t>
      </w:r>
    </w:p>
    <w:p w14:paraId="24F5CE3E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04F5DB6C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focais: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6EF68DE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e sinal da medular conservados.</w:t>
      </w:r>
    </w:p>
    <w:p w14:paraId="0996F40E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Lábio acetabular: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com morfologia preservada.</w:t>
      </w:r>
    </w:p>
    <w:p w14:paraId="7F1D63AC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Ligamento redondo: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íntegro.</w:t>
      </w:r>
    </w:p>
    <w:p w14:paraId="2585AC3B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</w:t>
      </w:r>
    </w:p>
    <w:p w14:paraId="142D18B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Bursa trocantérica: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não há distensão líquida significativa.</w:t>
      </w:r>
    </w:p>
    <w:p w14:paraId="211B0B8A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259670CC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771F66A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A06EBB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468EAA72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A2DA9C2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71A02E3" w14:textId="74D6693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21D99451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31BA05F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5E43826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5F4AE943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BED9C33" w14:textId="77777777" w:rsidR="00571BF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D7216A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A95711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AAA7D3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228AB5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29B8B4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33CB35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8B26F6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B6F2C3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8BEF56" w14:textId="77777777" w:rsidR="00C17E0F" w:rsidRPr="00926D49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8E3349" w14:textId="2C1E8425" w:rsidR="00571BF9" w:rsidRPr="00926D49" w:rsidRDefault="00B73045" w:rsidP="00571BF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14. </w:t>
      </w:r>
      <w:bookmarkStart w:id="14" w:name="A14"/>
      <w:r w:rsidR="00571BF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SACROILÍACAS</w:t>
      </w:r>
      <w:bookmarkEnd w:id="14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0C6CC81" w14:textId="77777777" w:rsidR="00926D49" w:rsidRDefault="00926D4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62F0EBA" w14:textId="29C0493F" w:rsidR="00571BF9" w:rsidRPr="00926D49" w:rsidRDefault="00571BF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DAS ARTICULAÇÕES SACROILÍACAS</w:t>
      </w:r>
    </w:p>
    <w:p w14:paraId="67359F39" w14:textId="77777777" w:rsidR="00926D49" w:rsidRDefault="00571BF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F2A2AC5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B791F8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067BF19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2514AD" w14:textId="471ADA0E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970D3B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CE38F37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multiplanares, XXXX pré e pós-contraste.</w:t>
      </w:r>
    </w:p>
    <w:p w14:paraId="60F9F158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FAC97EE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B4D72EE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 sacroilíacas: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preservada, sem evidências de erosões ou edema subcondral. Ausência de derrame articular.</w:t>
      </w:r>
    </w:p>
    <w:p w14:paraId="753EFCD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morfologia e sinal medular conservados. Ausência de fraturas ou de lesões ósseas focais de aspecto agressivo.</w:t>
      </w:r>
    </w:p>
    <w:p w14:paraId="0C76788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Alinhamento: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peças sacrais e coccígeas com alinhamento preservado.</w:t>
      </w:r>
    </w:p>
    <w:p w14:paraId="37FBBF1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Forames sacrais: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amplos e com livre emergência das raízes neurais.</w:t>
      </w:r>
    </w:p>
    <w:p w14:paraId="4FDFD271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musculares: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dentro da normalidade.</w:t>
      </w:r>
    </w:p>
    <w:p w14:paraId="58990C2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73D22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30517BBB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410487C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DAD6A1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B523A6F" w14:textId="1768D4CE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57E398EA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16E2039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8D71509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E4EA414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6C986FAA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2C0498" w14:textId="77777777" w:rsidR="001B19D2" w:rsidRPr="00926D49" w:rsidRDefault="001B19D2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2257E2" w14:textId="77777777" w:rsidR="001B19D2" w:rsidRPr="00926D49" w:rsidRDefault="001B19D2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8FE1B0" w14:textId="77777777" w:rsidR="001B19D2" w:rsidRPr="00926D49" w:rsidRDefault="001B19D2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B932B7" w14:textId="77777777" w:rsidR="001B19D2" w:rsidRPr="00926D49" w:rsidRDefault="001B19D2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77393F" w14:textId="77777777" w:rsidR="001B19D2" w:rsidRPr="00926D49" w:rsidRDefault="001B19D2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45956D" w14:textId="77777777" w:rsidR="001B19D2" w:rsidRPr="00926D49" w:rsidRDefault="001B19D2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C51C56" w14:textId="77777777" w:rsidR="001B19D2" w:rsidRPr="00926D49" w:rsidRDefault="001B19D2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70C19A" w14:textId="77777777" w:rsidR="001B19D2" w:rsidRDefault="001B19D2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4EDD6F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519C32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3BAF75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6C546E" w14:textId="77777777" w:rsidR="00C17E0F" w:rsidRPr="00926D49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00C791" w14:textId="7AE00AF0" w:rsidR="00571BF9" w:rsidRPr="00926D49" w:rsidRDefault="00B73045" w:rsidP="00571BF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15. </w:t>
      </w:r>
      <w:bookmarkStart w:id="15" w:name="A15"/>
      <w:r w:rsidR="00571BF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SÍNFISE</w:t>
      </w:r>
      <w:bookmarkEnd w:id="15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78326F5" w14:textId="77777777" w:rsidR="00926D49" w:rsidRDefault="00926D4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26F12A" w14:textId="00109725" w:rsidR="00571BF9" w:rsidRPr="00926D49" w:rsidRDefault="00571BF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SÍNFISE PÚBICA</w:t>
      </w:r>
    </w:p>
    <w:p w14:paraId="7BA624A5" w14:textId="77777777" w:rsidR="00926D49" w:rsidRDefault="00571BF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FD8B711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7F3DB06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1263278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FEB7DE" w14:textId="416B15C3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E090CB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A1FB116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T1, T2, em aquisições multiplanares.</w:t>
      </w:r>
    </w:p>
    <w:p w14:paraId="6CD95DB3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9EC8B8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2B151F2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contornos regulares, sem derrame articular ou sinovite. Superfícies condrais preservadas.</w:t>
      </w:r>
    </w:p>
    <w:p w14:paraId="57A18894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B018389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focais: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341FFC9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com morfologia e sinal da medular conservados.</w:t>
      </w:r>
    </w:p>
    <w:p w14:paraId="4A29A37D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ligamentares: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lesões.</w:t>
      </w:r>
    </w:p>
    <w:p w14:paraId="3A71D790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</w:t>
      </w:r>
    </w:p>
    <w:p w14:paraId="3C67916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Placa aponeurótica retoadutora: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lesões.</w:t>
      </w:r>
    </w:p>
    <w:p w14:paraId="6C41A09D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2CBB8778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48D7BE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28962F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7BA7BBB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D8FE3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BF4D46D" w14:textId="5B9E9B84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69F97ABD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E69EF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46C6E2D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ECB7A08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A862FC5" w14:textId="77777777" w:rsidR="00571BF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802841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14C5EC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710E02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1AAA32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DE7673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B37227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E1ACFD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E10FA1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E7192D" w14:textId="77777777" w:rsidR="00C17E0F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2C66DC" w14:textId="77777777" w:rsidR="00C17E0F" w:rsidRPr="00926D49" w:rsidRDefault="00C17E0F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E347B2" w14:textId="0A86932D" w:rsidR="00571BF9" w:rsidRPr="00926D49" w:rsidRDefault="00B73045" w:rsidP="00571BF9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16. </w:t>
      </w:r>
      <w:bookmarkStart w:id="16" w:name="A16"/>
      <w:r w:rsidR="00571BF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TORNOZELO</w:t>
      </w:r>
      <w:bookmarkEnd w:id="16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F1069E1" w14:textId="77777777" w:rsidR="00926D49" w:rsidRDefault="00926D4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2F7020" w14:textId="67C8D7EC" w:rsidR="00571BF9" w:rsidRPr="00926D49" w:rsidRDefault="00571BF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TORNOZELO XX</w:t>
      </w:r>
    </w:p>
    <w:p w14:paraId="0341A300" w14:textId="77777777" w:rsidR="00926D49" w:rsidRDefault="00571BF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816F8B7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50436B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63766E2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DED3805" w14:textId="5672C2CB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8ADABB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color w:val="000000" w:themeColor="text1"/>
          <w:sz w:val="24"/>
          <w:szCs w:val="24"/>
        </w:rPr>
        <w:t>Técnica:</w:t>
      </w:r>
    </w:p>
    <w:p w14:paraId="59F5F347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multiplanares.</w:t>
      </w:r>
    </w:p>
    <w:p w14:paraId="4B82BF3D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1EF55D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color w:val="000000" w:themeColor="text1"/>
          <w:sz w:val="24"/>
          <w:szCs w:val="24"/>
        </w:rPr>
        <w:t>Análise:</w:t>
      </w:r>
    </w:p>
    <w:p w14:paraId="05BCC1F2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color w:val="000000" w:themeColor="text1"/>
          <w:sz w:val="24"/>
          <w:szCs w:val="24"/>
        </w:rPr>
        <w:t>- Articulações: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contornos regulares, sem erosões condrais profundas ou derrame articular.</w:t>
      </w:r>
    </w:p>
    <w:p w14:paraId="3569143E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color w:val="000000" w:themeColor="text1"/>
          <w:sz w:val="24"/>
          <w:szCs w:val="24"/>
        </w:rPr>
        <w:t>- Fraturas: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B3A5243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color w:val="000000" w:themeColor="text1"/>
          <w:sz w:val="24"/>
          <w:szCs w:val="24"/>
        </w:rPr>
        <w:t>- Lesões ósseas focais: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27728F9C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color w:val="000000" w:themeColor="text1"/>
          <w:sz w:val="24"/>
          <w:szCs w:val="24"/>
        </w:rPr>
        <w:t>- Demais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e sinal da medular conservados.</w:t>
      </w:r>
    </w:p>
    <w:p w14:paraId="70FC212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color w:val="000000" w:themeColor="text1"/>
          <w:sz w:val="24"/>
          <w:szCs w:val="24"/>
        </w:rPr>
        <w:t>- Complexos ligamentares: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significativas.</w:t>
      </w:r>
    </w:p>
    <w:p w14:paraId="1390819A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</w:t>
      </w:r>
    </w:p>
    <w:p w14:paraId="29C8BFD9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color w:val="000000" w:themeColor="text1"/>
          <w:sz w:val="24"/>
          <w:szCs w:val="24"/>
        </w:rPr>
        <w:t>- Fáscia plantar: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espessura e sinal preservados.</w:t>
      </w:r>
    </w:p>
    <w:p w14:paraId="1574A593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3700C5A7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3AB7BEC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color w:val="000000" w:themeColor="text1"/>
          <w:sz w:val="24"/>
          <w:szCs w:val="24"/>
        </w:rPr>
        <w:t>Comparação:</w:t>
      </w:r>
    </w:p>
    <w:p w14:paraId="54BDE7EC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147724C0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9C98F53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color w:val="000000" w:themeColor="text1"/>
          <w:sz w:val="24"/>
          <w:szCs w:val="24"/>
        </w:rPr>
        <w:t>Conclusão:</w:t>
      </w:r>
    </w:p>
    <w:p w14:paraId="22425B2C" w14:textId="048C3820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6F155BE5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1735BFA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619C3BFE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1B665A0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523D6EF" w14:textId="77777777" w:rsidR="00571BF9" w:rsidRPr="00926D49" w:rsidRDefault="00571BF9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AC58B3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F07248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FA1549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D3DC71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417C61" w14:textId="77777777" w:rsidR="001B19D2" w:rsidRPr="00926D49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15D62C" w14:textId="77777777" w:rsidR="001B19D2" w:rsidRDefault="001B19D2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720856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0A51E9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E92839" w14:textId="77777777" w:rsidR="00C17E0F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CCE0B2" w14:textId="77777777" w:rsidR="00C17E0F" w:rsidRPr="00926D49" w:rsidRDefault="00C17E0F" w:rsidP="00170033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66A013" w14:textId="73D5091E" w:rsidR="002F22CF" w:rsidRPr="00C17E0F" w:rsidRDefault="00C17E0F" w:rsidP="002F22CF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lastRenderedPageBreak/>
        <w:t xml:space="preserve"> </w:t>
      </w:r>
      <w:r w:rsidR="00B506F3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D</w:t>
      </w:r>
      <w:r w:rsidR="002F22CF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. </w:t>
      </w:r>
      <w:r w:rsidR="00571BF9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ESQUELETO AXIAL</w:t>
      </w:r>
      <w:r w:rsidR="002F22CF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1B17D238" w14:textId="77777777" w:rsidR="002F22CF" w:rsidRPr="00926D49" w:rsidRDefault="002F22CF" w:rsidP="002F22CF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7BE87599" w14:textId="5BB0AC1C" w:rsidR="002F22CF" w:rsidRPr="00926D49" w:rsidRDefault="00B73045" w:rsidP="002F22CF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 xml:space="preserve">17. </w:t>
      </w:r>
      <w:bookmarkStart w:id="17" w:name="A17"/>
      <w:r w:rsidR="00571BF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COLUNA CERVICAL</w:t>
      </w:r>
      <w:bookmarkEnd w:id="17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B9F4B65" w14:textId="77777777" w:rsidR="00926D49" w:rsidRDefault="00926D4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58C9E8C" w14:textId="23C79B58" w:rsidR="00571BF9" w:rsidRPr="00926D49" w:rsidRDefault="00571BF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COLUNA CERVICAL</w:t>
      </w:r>
    </w:p>
    <w:p w14:paraId="614D4842" w14:textId="77777777" w:rsidR="00926D49" w:rsidRDefault="00571BF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D9F2B3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040BE5C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ED3702A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AB4A5D" w14:textId="2082E390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507BAB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6A53D91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T1, T2 e T2*, em aquisições multiplanares.</w:t>
      </w:r>
    </w:p>
    <w:p w14:paraId="5C37B379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</w:p>
    <w:p w14:paraId="5FED13F4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2523602B" w14:textId="5E0169F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XXX - Manipulação cirúrgica: </w:t>
      </w:r>
    </w:p>
    <w:p w14:paraId="592D1402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3165680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1A5452B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Transição craniocervical: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articulação atlantodental de contornos regulares.</w:t>
      </w:r>
    </w:p>
    <w:p w14:paraId="2FF73571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Alinhamentos sagital e coronal: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39C9F18A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Corpos vertebrais: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alturas e sinal medular preservados.</w:t>
      </w:r>
    </w:p>
    <w:p w14:paraId="13440B89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Discos intervertebrais: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protrusões significativas.</w:t>
      </w:r>
    </w:p>
    <w:p w14:paraId="347B366D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C2-C3: </w:t>
      </w:r>
    </w:p>
    <w:p w14:paraId="75E3BB27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C3-C4: </w:t>
      </w:r>
    </w:p>
    <w:p w14:paraId="3C8FB2EA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C4-C5: </w:t>
      </w:r>
    </w:p>
    <w:p w14:paraId="6FCF9C7D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C5-C6: </w:t>
      </w:r>
    </w:p>
    <w:p w14:paraId="0AB34D51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C6-C7: </w:t>
      </w:r>
    </w:p>
    <w:p w14:paraId="1BA9D11A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C7-D1:</w:t>
      </w:r>
    </w:p>
    <w:p w14:paraId="5CC7A08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 interfacetárias e uncovertebrais: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7165F27E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Canal vertebral e forames neurais: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amplitude normal.</w:t>
      </w:r>
    </w:p>
    <w:p w14:paraId="6F14C65B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Medula espinhal: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preservada.</w:t>
      </w:r>
    </w:p>
    <w:p w14:paraId="0B0A7132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paravertebrais: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2AA54071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A5E826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17C7BD0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64AB19AB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049F73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4718A4D" w14:textId="3365A897" w:rsidR="00930D9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0D65899D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5D0163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A0AF308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11A38FF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643A49D" w14:textId="77777777" w:rsidR="00571BF9" w:rsidRPr="00926D49" w:rsidRDefault="00571BF9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D5DDB4" w14:textId="2C583E69" w:rsidR="002F22CF" w:rsidRPr="00926D49" w:rsidRDefault="00B73045" w:rsidP="002F22CF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18. </w:t>
      </w:r>
      <w:bookmarkStart w:id="18" w:name="A18"/>
      <w:r w:rsidR="00571BF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COLUNA DORSAL</w:t>
      </w:r>
      <w:bookmarkEnd w:id="18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6C51DA3" w14:textId="77777777" w:rsidR="00926D49" w:rsidRDefault="00926D4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822D36" w14:textId="505EFAB7" w:rsidR="00571BF9" w:rsidRPr="00926D49" w:rsidRDefault="00571BF9" w:rsidP="00571BF9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COLUNA TORÁCICA</w:t>
      </w:r>
    </w:p>
    <w:p w14:paraId="2DC83F47" w14:textId="77777777" w:rsidR="00926D49" w:rsidRDefault="00571BF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305338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6F56FAC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0C9FBB8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50D5D57" w14:textId="5FCA7A5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C29BA9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0DA800E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multiplanares.</w:t>
      </w:r>
    </w:p>
    <w:p w14:paraId="496F74DF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3E37C68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5928831D" w14:textId="02C3C9A8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XXX - Manipulação cirúrgica: </w:t>
      </w:r>
    </w:p>
    <w:p w14:paraId="023AC781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24045CC8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566831FC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Alinhamentos sagital e coronal: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76526C68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Corpos vertebrais: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alturas e sinal medular preservados.</w:t>
      </w:r>
    </w:p>
    <w:p w14:paraId="5315C625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Discos intervertebrais: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protrusões significativas.</w:t>
      </w:r>
    </w:p>
    <w:p w14:paraId="055F56BB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 interfacetárias: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358EFCE1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Canal vertebral e forames neurais: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amplitude normal.</w:t>
      </w:r>
    </w:p>
    <w:p w14:paraId="49881F60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Medula espinhal: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preservada.</w:t>
      </w:r>
    </w:p>
    <w:p w14:paraId="06288556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paravertebrais: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5B8FF774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14F45C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67EF3161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5E464CC6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FC2F68" w14:textId="77777777" w:rsidR="00571BF9" w:rsidRPr="00926D49" w:rsidRDefault="00571BF9" w:rsidP="00571BF9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EA25263" w14:textId="6AB37CB3" w:rsidR="00824C11" w:rsidRPr="00926D49" w:rsidRDefault="00571BF9" w:rsidP="00571BF9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4609663A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1A3A5DF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E1F3DF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F982FF9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FDDA048" w14:textId="77777777" w:rsidR="00824C11" w:rsidRPr="00926D49" w:rsidRDefault="00824C11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52F980" w14:textId="77777777" w:rsidR="001B19D2" w:rsidRPr="00926D49" w:rsidRDefault="001B19D2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E74447" w14:textId="77777777" w:rsidR="001B19D2" w:rsidRPr="00926D49" w:rsidRDefault="001B19D2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F2A64C" w14:textId="77777777" w:rsidR="001B19D2" w:rsidRPr="00926D49" w:rsidRDefault="001B19D2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AFF98D" w14:textId="77777777" w:rsidR="001B19D2" w:rsidRPr="00926D49" w:rsidRDefault="001B19D2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5B4AFA" w14:textId="77777777" w:rsidR="001B19D2" w:rsidRPr="00926D49" w:rsidRDefault="001B19D2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F87670" w14:textId="77777777" w:rsidR="001B19D2" w:rsidRPr="00926D49" w:rsidRDefault="001B19D2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C76558" w14:textId="77777777" w:rsidR="001B19D2" w:rsidRPr="00926D49" w:rsidRDefault="001B19D2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5011CC" w14:textId="77777777" w:rsidR="001B19D2" w:rsidRPr="00926D49" w:rsidRDefault="001B19D2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D0FBA7" w14:textId="77777777" w:rsidR="001B19D2" w:rsidRPr="00926D49" w:rsidRDefault="001B19D2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5F73C6" w14:textId="6E046790" w:rsidR="002F22CF" w:rsidRPr="00926D49" w:rsidRDefault="00B73045" w:rsidP="002F22CF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19. </w:t>
      </w:r>
      <w:bookmarkStart w:id="19" w:name="A19"/>
      <w:r w:rsidR="00571BF9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COLUNA LOMBAR</w:t>
      </w:r>
      <w:bookmarkEnd w:id="19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12EEBF4A" w14:textId="77777777" w:rsidR="00926D49" w:rsidRDefault="00926D49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3CEA6F2" w14:textId="3A05FE04" w:rsidR="001B19D2" w:rsidRPr="00926D49" w:rsidRDefault="001B19D2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COLUNA LOMBAR</w:t>
      </w:r>
    </w:p>
    <w:p w14:paraId="3EA5E5D8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D6F6D20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6BA66C7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805A767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9E7453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581F42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7B4089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multiplanares.</w:t>
      </w:r>
    </w:p>
    <w:p w14:paraId="40BB1626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44D8299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C981CC6" w14:textId="588ECC3E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XXX - Manipulação cirúrgica: </w:t>
      </w:r>
    </w:p>
    <w:p w14:paraId="42948EB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583360C3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4613FCB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Alinhamentos sagital e coronal: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07D2FD8F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Corpos vertebrais: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alturas e sinal medular preservados.</w:t>
      </w:r>
    </w:p>
    <w:p w14:paraId="4455FAD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Discos intervertebrais: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protrusões significativas.</w:t>
      </w:r>
    </w:p>
    <w:p w14:paraId="3184E42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926D49">
        <w:rPr>
          <w:rFonts w:ascii="Arial" w:hAnsi="Arial" w:cs="Arial"/>
          <w:color w:val="000000" w:themeColor="text1"/>
          <w:sz w:val="24"/>
          <w:szCs w:val="24"/>
          <w:lang w:val="en-US"/>
        </w:rPr>
        <w:t>T12-L1:</w:t>
      </w:r>
    </w:p>
    <w:p w14:paraId="52322C32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926D49">
        <w:rPr>
          <w:rFonts w:ascii="Arial" w:hAnsi="Arial" w:cs="Arial"/>
          <w:color w:val="000000" w:themeColor="text1"/>
          <w:sz w:val="24"/>
          <w:szCs w:val="24"/>
          <w:lang w:val="en-US"/>
        </w:rPr>
        <w:t>L1-L2:</w:t>
      </w:r>
    </w:p>
    <w:p w14:paraId="69D66D8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926D49">
        <w:rPr>
          <w:rFonts w:ascii="Arial" w:hAnsi="Arial" w:cs="Arial"/>
          <w:color w:val="000000" w:themeColor="text1"/>
          <w:sz w:val="24"/>
          <w:szCs w:val="24"/>
          <w:lang w:val="en-US"/>
        </w:rPr>
        <w:t>L2-L3:</w:t>
      </w:r>
    </w:p>
    <w:p w14:paraId="6235AFEF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926D49">
        <w:rPr>
          <w:rFonts w:ascii="Arial" w:hAnsi="Arial" w:cs="Arial"/>
          <w:color w:val="000000" w:themeColor="text1"/>
          <w:sz w:val="24"/>
          <w:szCs w:val="24"/>
          <w:lang w:val="en-US"/>
        </w:rPr>
        <w:t>L3-L4:</w:t>
      </w:r>
    </w:p>
    <w:p w14:paraId="40AB4B6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926D49">
        <w:rPr>
          <w:rFonts w:ascii="Arial" w:hAnsi="Arial" w:cs="Arial"/>
          <w:color w:val="000000" w:themeColor="text1"/>
          <w:sz w:val="24"/>
          <w:szCs w:val="24"/>
          <w:lang w:val="en-US"/>
        </w:rPr>
        <w:t>L4-L5:</w:t>
      </w:r>
    </w:p>
    <w:p w14:paraId="06777CC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L5-S1: </w:t>
      </w:r>
    </w:p>
    <w:p w14:paraId="30FA2B5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 interfacetárias: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085D950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Canal vertebral e forames neurais: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amplitude normal.</w:t>
      </w:r>
    </w:p>
    <w:p w14:paraId="092B010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Cauda equina: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distribuição anatômica no interior do saco dural.</w:t>
      </w:r>
    </w:p>
    <w:p w14:paraId="51D2B74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paravertebrais: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1BCD8A1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384F4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646415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50458BAF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0C93B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62997F9" w14:textId="588A9BFB" w:rsidR="00930D99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0C75531B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01D8A7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DE127BB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01BDF918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167A161" w14:textId="77777777" w:rsidR="001B19D2" w:rsidRDefault="001B19D2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8482A4" w14:textId="77777777" w:rsidR="00C17E0F" w:rsidRDefault="00C17E0F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6AE31A" w14:textId="77777777" w:rsidR="00C17E0F" w:rsidRDefault="00C17E0F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63A7B2" w14:textId="77777777" w:rsidR="00C17E0F" w:rsidRPr="00926D49" w:rsidRDefault="00C17E0F" w:rsidP="002F22CF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5E9F4C" w14:textId="66FFD54C" w:rsidR="002F22CF" w:rsidRPr="00926D49" w:rsidRDefault="00B73045" w:rsidP="002F22CF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lastRenderedPageBreak/>
        <w:t xml:space="preserve">20. </w:t>
      </w:r>
      <w:bookmarkStart w:id="20" w:name="A20"/>
      <w:r w:rsidR="001B19D2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PAREDE TORÁCICA</w:t>
      </w:r>
      <w:bookmarkEnd w:id="20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3A6F0188" w14:textId="77777777" w:rsidR="00926D49" w:rsidRDefault="00926D49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D85DC9" w14:textId="7FA6BB5E" w:rsidR="001B19D2" w:rsidRPr="00926D49" w:rsidRDefault="001B19D2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PAREDE TORÁCICA (ARCOS COSTAIS)</w:t>
      </w:r>
    </w:p>
    <w:p w14:paraId="0EE18CF8" w14:textId="77777777" w:rsidR="00926D49" w:rsidRDefault="001B19D2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DE9D00B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DF40EB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CA21B5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B92C3E3" w14:textId="0D7BE849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71831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55BF59A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T1, T2, em aquisições multiplanares.</w:t>
      </w:r>
    </w:p>
    <w:p w14:paraId="28DF5A6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9ACE46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CE80C2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Arcos costais: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com morfologia e de sinal habituais, sem fraturas ou lesões ósseas focais.</w:t>
      </w:r>
    </w:p>
    <w:p w14:paraId="0D26FAE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Cartilagens costais: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2B74356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Esterno: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corpo, manúbrio e apêndice xifoide de aspecto habitual.</w:t>
      </w:r>
    </w:p>
    <w:p w14:paraId="24308C5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 esternoclaviculares: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preservadas.</w:t>
      </w:r>
    </w:p>
    <w:p w14:paraId="75842DE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morfologia e contornos habituais.</w:t>
      </w:r>
    </w:p>
    <w:p w14:paraId="6AE3053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musculares: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224CBFB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639F2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9DC920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6DDBC72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72FEA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9EB1D74" w14:textId="0D9F1E77" w:rsidR="002F22CF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7009BE1F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CF9224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626489D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35BCB190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01C72CB9" w14:textId="77777777" w:rsidR="001B19D2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6B2745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879A93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34D8FA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258BD5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20B303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5D006C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B04361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403D94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0CF439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6E12CA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8776F6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79F066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0ADC42" w14:textId="77777777" w:rsidR="00C17E0F" w:rsidRPr="00926D49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65F770" w14:textId="2C454B10" w:rsidR="001B19D2" w:rsidRPr="00926D49" w:rsidRDefault="00B73045" w:rsidP="001B19D2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 xml:space="preserve">21. </w:t>
      </w:r>
      <w:bookmarkStart w:id="21" w:name="A21"/>
      <w:r w:rsidR="001B19D2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PLEXO BRAQUIAL</w:t>
      </w:r>
      <w:bookmarkEnd w:id="21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E1F1467" w14:textId="77777777" w:rsidR="00926D49" w:rsidRDefault="00926D49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73517C" w14:textId="795D5F54" w:rsidR="001B19D2" w:rsidRPr="00926D49" w:rsidRDefault="001B19D2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PLEXO BRAQUIAL XX</w:t>
      </w:r>
    </w:p>
    <w:p w14:paraId="65BD55FD" w14:textId="77777777" w:rsidR="00926D49" w:rsidRDefault="001B19D2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98C040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E141BF6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4817580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09EED7" w14:textId="75856DC3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1CA46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30DC6F85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Sequências ponderadas em T1, T2 e STIR, em aquisições multiplanares, XXXX pré e pós-contraste. </w:t>
      </w:r>
    </w:p>
    <w:p w14:paraId="13AF0235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XXX Realizadas sequências com manobra de abdução do membro superior para avaliação de desfiladeiro torácico.</w:t>
      </w:r>
    </w:p>
    <w:p w14:paraId="3BF46A45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XXX Realizadas sequências volumétricas ponderadas em T2.</w:t>
      </w:r>
    </w:p>
    <w:p w14:paraId="2A9DA9B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D83AFD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FFE6C7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Segmento pré-ganglionar: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não há avulsões radiculares.</w:t>
      </w:r>
    </w:p>
    <w:p w14:paraId="1E947132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Segmento pós-ganglionar: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troncos, divisões, fascículos e ramos nervosos com morfologia, continuidade e sinal normais. Não há sinais de compressões extrínsecas.</w:t>
      </w:r>
    </w:p>
    <w:p w14:paraId="3FC73BB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Medula espinhal: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e sinal normais.</w:t>
      </w:r>
    </w:p>
    <w:p w14:paraId="594AD04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Coluna cervical: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canal vertebral e forames de conjugação com calibres normais.</w:t>
      </w:r>
    </w:p>
    <w:p w14:paraId="2625ADE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 Não há tenossinovite.</w:t>
      </w:r>
    </w:p>
    <w:p w14:paraId="0E8D5CE6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60319F32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B5317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4438203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383994D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10877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1AFEEB9" w14:textId="59292436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22F4A4D3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63FF6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7D490613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57AFEEF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90333E5" w14:textId="77777777" w:rsidR="001B19D2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5F79F1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E2F0B2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ECC500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60D119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9A5D1F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70BA90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430BD0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ABF450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19AAD4" w14:textId="77777777" w:rsidR="00C17E0F" w:rsidRPr="00926D49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812C80" w14:textId="50EFB0A1" w:rsidR="001B19D2" w:rsidRPr="00926D49" w:rsidRDefault="00B73045" w:rsidP="001B19D2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 xml:space="preserve">22. </w:t>
      </w:r>
      <w:bookmarkStart w:id="22" w:name="A22"/>
      <w:r w:rsidR="001B19D2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PLEXO LOMBOSSACRAL</w:t>
      </w:r>
      <w:bookmarkEnd w:id="22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8C4E7A8" w14:textId="77777777" w:rsidR="00926D49" w:rsidRDefault="00926D49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1AF2C6" w14:textId="1657FE56" w:rsidR="001B19D2" w:rsidRPr="00926D49" w:rsidRDefault="001B19D2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PLEXO LOMBOSSACRO XX</w:t>
      </w:r>
    </w:p>
    <w:p w14:paraId="551593C3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7D28CA3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6A192A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5432D4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E07DC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5F83B6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D46320F" w14:textId="1AF0F7CF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T1, T2, XX STIR e difusão, em aquisições multiplanares, pré e pós-injeção endovenosa do meio de contraste paramagnético (gadolíneo).</w:t>
      </w:r>
    </w:p>
    <w:p w14:paraId="58FB191A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XXX Adquiridas ainda sequências com manobra de abdução do membro superior para avaliação de desfiladeiro torácico.</w:t>
      </w:r>
    </w:p>
    <w:p w14:paraId="33FEE85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XXX Obtidas sequências volumétricas ponderadas em T2.</w:t>
      </w:r>
    </w:p>
    <w:p w14:paraId="5525238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D0F9E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480F5F5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Raízes e nervos do plexo lombossacral: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com espessura e sinal preservados. Não se observam compressões extrínsecas sobre o plexo lombossacral.</w:t>
      </w:r>
    </w:p>
    <w:p w14:paraId="10CA743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XXX Cistos perirradiculares (Tarlov) nos níveis S1 e S2, medindo até 2,0 cm. </w:t>
      </w:r>
    </w:p>
    <w:p w14:paraId="41D82383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Nervos ciáticos: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trajeto e sinal preservados. </w:t>
      </w:r>
    </w:p>
    <w:p w14:paraId="1BD73CC6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Corpos vertebrais: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alinhados, de altura e sinal conservados. </w:t>
      </w:r>
    </w:p>
    <w:p w14:paraId="2B4325CA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Discos intervertebrais: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altura e hidratação habituais, sem abaulamentos ou protrusões significativas. </w:t>
      </w:r>
    </w:p>
    <w:p w14:paraId="4A0D702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 interapofisárias: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contornos regulares. </w:t>
      </w:r>
    </w:p>
    <w:p w14:paraId="009463B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Canal vertebral e forames de conjugação: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com diâmetros normais.</w:t>
      </w:r>
    </w:p>
    <w:p w14:paraId="57C2D56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Cone medular: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com forma e sinal normais na transição toracolombar. </w:t>
      </w:r>
    </w:p>
    <w:p w14:paraId="68827DE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Raízes da cauda equina: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distribuição anatômica no interior do saco dural. </w:t>
      </w:r>
    </w:p>
    <w:p w14:paraId="7125F5C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Musculatura paravertebral: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alterações. </w:t>
      </w:r>
    </w:p>
    <w:p w14:paraId="5852460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55750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Estudos anteriores não disponíveis para a análise.</w:t>
      </w:r>
    </w:p>
    <w:p w14:paraId="54784CE3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RM de XX.</w:t>
      </w:r>
    </w:p>
    <w:p w14:paraId="262A8026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8309E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9206D9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- Exame dentro dos limites da normalidade.</w:t>
      </w:r>
    </w:p>
    <w:p w14:paraId="7B0B1854" w14:textId="510B70B3" w:rsidR="001B19D2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XX Em relação ao exame anterior, não houve alterações evolutivas significativas.</w:t>
      </w:r>
    </w:p>
    <w:p w14:paraId="76E730E5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4BAF6A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895307A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6E719049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7D5FA11" w14:textId="77777777" w:rsidR="00B51509" w:rsidRDefault="00B51509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F83DCD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B43F06" w14:textId="77777777" w:rsidR="00C17E0F" w:rsidRPr="00926D49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B13BD5" w14:textId="25C95C5F" w:rsidR="001B19D2" w:rsidRPr="00926D49" w:rsidRDefault="00B73045" w:rsidP="001B19D2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 xml:space="preserve">23. </w:t>
      </w:r>
      <w:bookmarkStart w:id="23" w:name="A23"/>
      <w:r w:rsidR="001B19D2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SACROCCÓCCIX</w:t>
      </w:r>
      <w:bookmarkEnd w:id="23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6D2CD70D" w14:textId="77777777" w:rsidR="00926D49" w:rsidRDefault="00926D49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1C509B" w14:textId="38E9674D" w:rsidR="001B19D2" w:rsidRPr="00926D49" w:rsidRDefault="001B19D2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DA COLUNA SACROCOCCÍGEA</w:t>
      </w:r>
    </w:p>
    <w:p w14:paraId="434F552B" w14:textId="77777777" w:rsidR="00926D49" w:rsidRDefault="001B19D2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5831BC0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CC7962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5955E8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E4D1A8F" w14:textId="4A416CB0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00A80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73B0AB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multiplanares.</w:t>
      </w:r>
    </w:p>
    <w:p w14:paraId="3F168663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E2E6C7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3604E029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4185C2F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Corpos vertebrais sacrais e peças coccígeas: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morfologia e sinal habituais.</w:t>
      </w:r>
    </w:p>
    <w:p w14:paraId="6595685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 sacrococcígea e intercoccígeas: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aspecto preservado.</w:t>
      </w:r>
    </w:p>
    <w:p w14:paraId="2FD1AA3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Articulações sacroilíacas e sínfise púbica: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197B4E6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Forames sacrais: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amplos, com livre emergência das raízes neurais.</w:t>
      </w:r>
    </w:p>
    <w:p w14:paraId="2A7AAFA3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musculoadiposos: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preservados, sem formações com efeito expansivo.</w:t>
      </w:r>
    </w:p>
    <w:p w14:paraId="3FB0D63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17835A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6716FF7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7852738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270E5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81FD1C9" w14:textId="0E372644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15B923CD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A9F3CDF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9EF2934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70C82D5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136C16D1" w14:textId="77777777" w:rsidR="001B19D2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9A883C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417F25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A0FE9A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DE5689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D3D42E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770B79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2B8275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09CDB7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075708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5481AD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A4A3B3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70D5BE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09AD62" w14:textId="77777777" w:rsidR="00C17E0F" w:rsidRPr="00926D49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C86361" w14:textId="1FCB2807" w:rsidR="001B19D2" w:rsidRPr="00926D49" w:rsidRDefault="00B73045" w:rsidP="001B19D2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 xml:space="preserve">24. </w:t>
      </w:r>
      <w:bookmarkStart w:id="24" w:name="A24"/>
      <w:r w:rsidR="001B19D2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DESFILADEIRO TORÁCICO</w:t>
      </w:r>
      <w:bookmarkEnd w:id="24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5461199" w14:textId="77777777" w:rsidR="00926D49" w:rsidRDefault="00926D49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006412" w14:textId="4FCB4C97" w:rsidR="001B19D2" w:rsidRPr="00926D49" w:rsidRDefault="001B19D2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ANGIORRESSONÂNCIA DE PLEXO BRAQUIAL DIREITO / ESQUERDO PARA AVALIAÇÃO DO DESFILADEIRO TORÁCICO</w:t>
      </w:r>
    </w:p>
    <w:p w14:paraId="5BBBEA28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12D520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487093D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7A301F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C0BFCA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2E76A2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62E046D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 pelas técnicas de GRE e FSE, em aquisições volumétricas, antes e após a administração endovenosa de meio de contraste paramagnético.</w:t>
      </w:r>
    </w:p>
    <w:p w14:paraId="510981F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4CAAEFF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EA87289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Segmento proximal dos troncos supra-aórticos: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pérvios, XXX com anatomia habitual XXX notando-se como variação da normalidade emergência da carótida esquerda no tronco braquiocefálico.</w:t>
      </w:r>
    </w:p>
    <w:p w14:paraId="3F3EBC06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Arco aórtico: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pérvio, com trajeto e calibres preservados.</w:t>
      </w:r>
    </w:p>
    <w:p w14:paraId="64C00C3E" w14:textId="329D530D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Artérias e veias subclávias: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pérvias, com trajeto e calibres preservados, apresentando fluxo preservado.</w:t>
      </w:r>
    </w:p>
    <w:p w14:paraId="36A28D1A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Avaliação dinâmica: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 manobra de abdução e elevação do membro superior direito XXX esquerdo mostrou compressão da veia XXX artéria subclávia direita no espaço costoclavicular XXX triângulo dos escalenos XXX retropeitoral, com redução em cerca de 50% do seu calibre. Não houve modificação significativa no calibre da veia XXX artéria subclávia direita.</w:t>
      </w:r>
    </w:p>
    <w:p w14:paraId="150BEB79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555504F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34F6A7E3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- Porções acessíveis do plexo braquial: sem particularidades neste protocolo.</w:t>
      </w:r>
    </w:p>
    <w:p w14:paraId="75938A5A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2F8533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1215BB9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66CA3CF6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Estudos anteriores não disponíveis para análise comparativa.</w:t>
      </w:r>
    </w:p>
    <w:p w14:paraId="7791908A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6302E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92CD580" w14:textId="3F73530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36042881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92B1C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0EBA319A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80D976C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8A7C23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124A96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CE2F7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2FD45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B4AD4A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E5F044" w14:textId="2663B132" w:rsidR="001B19D2" w:rsidRPr="00926D49" w:rsidRDefault="00B73045" w:rsidP="001B19D2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 xml:space="preserve">25. </w:t>
      </w:r>
      <w:bookmarkStart w:id="25" w:name="A25"/>
      <w:r w:rsidR="001B19D2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ESQUELETO AXIAL</w:t>
      </w:r>
      <w:bookmarkEnd w:id="25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4123C3AD" w14:textId="77777777" w:rsidR="00926D49" w:rsidRDefault="00926D49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8F5A28" w14:textId="59919591" w:rsidR="001B19D2" w:rsidRPr="00926D49" w:rsidRDefault="001B19D2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 ESQUELETO AXIAL</w:t>
      </w:r>
    </w:p>
    <w:p w14:paraId="1A828162" w14:textId="77777777" w:rsidR="001B19D2" w:rsidRPr="00926D49" w:rsidRDefault="001B19D2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(CALOTA CRANIANA + COLUNAS CERVICAL, TORÁCICA E LOMBAR + BACIA)</w:t>
      </w:r>
    </w:p>
    <w:p w14:paraId="3BEF5587" w14:textId="77777777" w:rsidR="00926D49" w:rsidRDefault="001B19D2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B0DF54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7477B4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A20F43B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AA3FB5" w14:textId="7D464BFA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5AB195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B5B8F2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realizado pelas técnicas STIR, T1 e difusão, da cabeça à raiz das coxas para avaliação de lesões ósseas, sem uso de contraste endovenoso.</w:t>
      </w:r>
    </w:p>
    <w:p w14:paraId="128E8AF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Estudo realizado com protocolo direcionado à pesquisa de mieloma múltiplo.</w:t>
      </w:r>
    </w:p>
    <w:p w14:paraId="0176762F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8A0A8F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67FC96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6F5F45E4" w14:textId="075D0ECB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Demais achados: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509403A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F1C969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CC8A0E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17D19D0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80F61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463F1C92" w14:textId="716DE28A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5C76BFBB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A65D4C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35609D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26C395A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7E37EBE5" w14:textId="77777777" w:rsidR="001B19D2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BF9600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175091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08B67A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41A679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EFFB77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BA5CF9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438071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46756C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BDD1DD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6D0207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1D641F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73090D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81A7CB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11B722" w14:textId="77777777" w:rsidR="00C17E0F" w:rsidRPr="00926D49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61AEBF" w14:textId="70A52AE1" w:rsidR="001B19D2" w:rsidRPr="00926D49" w:rsidRDefault="00B73045" w:rsidP="001B19D2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 xml:space="preserve">26. </w:t>
      </w:r>
      <w:bookmarkStart w:id="26" w:name="A26"/>
      <w:r w:rsidR="001B19D2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CORPO INTEIRO</w:t>
      </w:r>
      <w:bookmarkEnd w:id="26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22879E5A" w14:textId="77777777" w:rsidR="00926D49" w:rsidRDefault="00926D49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8B11BE8" w14:textId="0B6AFD64" w:rsidR="001B19D2" w:rsidRPr="00926D49" w:rsidRDefault="001B19D2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RESSONÂNCIA MAGNÉTICA DOCORPO INTEIRO</w:t>
      </w:r>
    </w:p>
    <w:p w14:paraId="00AF0ACC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63DED6E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0CA6D14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C76E96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D886AC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75F3F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791C4A9A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Imagens ponderadas em T1, T2 e difusão.</w:t>
      </w:r>
    </w:p>
    <w:p w14:paraId="4D66DEE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Protocolo direcionado para avaliação de lesões ósseas focais.</w:t>
      </w:r>
    </w:p>
    <w:p w14:paraId="7E82C9A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A7E8479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Achados de maior relevância oncológica:</w:t>
      </w:r>
    </w:p>
    <w:p w14:paraId="62AD056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Fraturas: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22B4119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Lesões ósseas agressivas: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7114706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Formações com efeito expansivas: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ausentes.</w:t>
      </w:r>
    </w:p>
    <w:p w14:paraId="3829EEDF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BDC2C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Demais achados:</w:t>
      </w:r>
    </w:p>
    <w:p w14:paraId="79E6C12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e sinal medular conservados.</w:t>
      </w:r>
    </w:p>
    <w:p w14:paraId="248D0C73" w14:textId="19368B1B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evidentes.</w:t>
      </w:r>
    </w:p>
    <w:p w14:paraId="5223676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Feixes neurovasculares: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preservados.</w:t>
      </w:r>
    </w:p>
    <w:p w14:paraId="33439DA9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0426C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6E51481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estudo de [ ], não se observam alterações significativas.</w:t>
      </w:r>
    </w:p>
    <w:p w14:paraId="3F483882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ACA11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35F6DFA2" w14:textId="09AC4B8B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padrões da normalidade.</w:t>
      </w:r>
    </w:p>
    <w:p w14:paraId="3850213F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5184CF8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404DB331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FE02441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2F2A9B1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22A5BA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D5A1AA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E65BA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E8C32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8D57A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B2A85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D059B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794602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11EBC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7CECEF" w14:textId="2C868E27" w:rsidR="001B19D2" w:rsidRPr="00C17E0F" w:rsidRDefault="00C17E0F" w:rsidP="001B19D2">
      <w:pPr>
        <w:shd w:val="clear" w:color="auto" w:fill="1F4E79" w:themeFill="accent5" w:themeFillShade="80"/>
        <w:spacing w:before="120" w:after="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</w:t>
      </w:r>
      <w:r w:rsidR="00B506F3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E</w:t>
      </w:r>
      <w:r w:rsidR="001B19D2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. ARTROR</w:t>
      </w: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>RESSONÂNCIA</w:t>
      </w:r>
      <w:r w:rsidR="001B19D2" w:rsidRPr="00C17E0F">
        <w:rPr>
          <w:rFonts w:ascii="Arial" w:hAnsi="Arial" w:cs="Arial"/>
          <w:b/>
          <w:bCs/>
          <w:color w:val="FFFFFF" w:themeColor="background1"/>
          <w:sz w:val="24"/>
          <w:szCs w:val="24"/>
        </w:rPr>
        <w:t>:</w:t>
      </w:r>
    </w:p>
    <w:p w14:paraId="639A5BCD" w14:textId="77777777" w:rsidR="001B19D2" w:rsidRPr="00926D49" w:rsidRDefault="001B19D2" w:rsidP="001B19D2">
      <w:pPr>
        <w:spacing w:after="0" w:line="240" w:lineRule="auto"/>
        <w:jc w:val="both"/>
        <w:rPr>
          <w:rFonts w:ascii="Arial" w:hAnsi="Arial" w:cs="Arial"/>
          <w:color w:val="003DA5"/>
          <w:sz w:val="24"/>
          <w:szCs w:val="24"/>
        </w:rPr>
      </w:pPr>
    </w:p>
    <w:p w14:paraId="33C0A330" w14:textId="1BE780D9" w:rsidR="001B19D2" w:rsidRPr="00926D49" w:rsidRDefault="00B73045" w:rsidP="001B19D2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>2</w:t>
      </w:r>
      <w:r w:rsidR="00837E41" w:rsidRPr="00C17E0F">
        <w:rPr>
          <w:rFonts w:ascii="Arial" w:hAnsi="Arial" w:cs="Arial"/>
          <w:b/>
          <w:bCs/>
          <w:color w:val="003DA5"/>
          <w:sz w:val="24"/>
          <w:szCs w:val="24"/>
        </w:rPr>
        <w:t>7</w:t>
      </w: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 xml:space="preserve">. </w:t>
      </w:r>
      <w:bookmarkStart w:id="27" w:name="A27"/>
      <w:r w:rsidR="001B19D2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JOELHO</w:t>
      </w:r>
      <w:bookmarkEnd w:id="27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56F657A" w14:textId="77777777" w:rsidR="00926D49" w:rsidRDefault="00926D49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0D4C101" w14:textId="1B46C7E5" w:rsidR="001B19D2" w:rsidRPr="00926D49" w:rsidRDefault="001B19D2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ARTRORRESSONÂNCIA MAGNÉTICA DO JOELHO XX</w:t>
      </w:r>
    </w:p>
    <w:p w14:paraId="01625817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DA2CE5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F90C0F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D5069A3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B18C339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06109D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13B825A3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multiplanares. Administrada previamente solução de contraste paramagnético intra-articular.</w:t>
      </w:r>
    </w:p>
    <w:p w14:paraId="1A88A673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766412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78DE318F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Meniscos: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e sinal dentro da normalidade.</w:t>
      </w:r>
    </w:p>
    <w:p w14:paraId="7F20243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Ligamentos cruzados e colaterais: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de continuidade, espessura e sinal conservados.</w:t>
      </w:r>
    </w:p>
    <w:p w14:paraId="0F1A807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Revestimento condral: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fissuras ou erosões evidentes.</w:t>
      </w:r>
    </w:p>
    <w:p w14:paraId="06C016E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</w:t>
      </w:r>
    </w:p>
    <w:p w14:paraId="123B471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e sinal da medular conservados. </w:t>
      </w:r>
    </w:p>
    <w:p w14:paraId="072295B9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Fossa poplítea: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formações císticas.</w:t>
      </w:r>
    </w:p>
    <w:p w14:paraId="54D68A4F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4584EA1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146133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03E19EE6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019987F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01E139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02F01C5E" w14:textId="352A4763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54DBE06D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3D976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5FE53FA6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78C7B438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47EFC8E" w14:textId="77777777" w:rsidR="001B19D2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527955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B73BAE5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38A6200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015D816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A7F4B9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B4AB3EF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0684A9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3A15E93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268E563" w14:textId="77777777" w:rsidR="00C17E0F" w:rsidRPr="00926D49" w:rsidRDefault="00C17E0F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28A134E" w14:textId="05EBFF81" w:rsidR="001B19D2" w:rsidRPr="00926D49" w:rsidRDefault="00B73045" w:rsidP="001B19D2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 xml:space="preserve">28. </w:t>
      </w:r>
      <w:bookmarkStart w:id="28" w:name="A28"/>
      <w:r w:rsidR="001B19D2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OMBRO</w:t>
      </w:r>
      <w:bookmarkEnd w:id="28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5B6C43E7" w14:textId="77777777" w:rsidR="00926D49" w:rsidRDefault="00926D49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D02069" w14:textId="49B5B84D" w:rsidR="001B19D2" w:rsidRPr="00926D49" w:rsidRDefault="001B19D2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ARTRORRESSONÂNCIA MAGNÉTICA DO OMBRO XX</w:t>
      </w:r>
    </w:p>
    <w:p w14:paraId="7F004E76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9CEF03D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2E3393E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217B447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EEB838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2195A1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4F76152F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multiplanares. Administrada previamente solução de contraste paramagnético intra-articular.</w:t>
      </w:r>
    </w:p>
    <w:p w14:paraId="001781C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0DB1AC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109FB39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Articulação acromioclavicular: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59BA7BA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Compartimento glenoumeral: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revestimento condral regular. </w:t>
      </w:r>
    </w:p>
    <w:p w14:paraId="6226ABE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Lábio da glenoide: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com morfologia dentro da normalidade.</w:t>
      </w:r>
    </w:p>
    <w:p w14:paraId="009DAEE3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e sinal da medular conservados. Ausência de fraturas ou de lesões ósseas focais de aspecto agressivo.</w:t>
      </w:r>
    </w:p>
    <w:p w14:paraId="3C4AF882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Tendões: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particularidades.</w:t>
      </w:r>
    </w:p>
    <w:p w14:paraId="232C55F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Ventres musculares: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 com trofismo conservado.</w:t>
      </w:r>
    </w:p>
    <w:p w14:paraId="76EBAA24" w14:textId="03F0024B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Bursa subacromial-subdeltoidea: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distensão líquida.</w:t>
      </w:r>
    </w:p>
    <w:p w14:paraId="49EB221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5C886FC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3401F2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B3BA20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19C34C19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4B09F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76135D3E" w14:textId="7DCAFD82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2DE5A640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E27B3C6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34289A8E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14BE1B7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5FECFF6B" w14:textId="5C2FA06E" w:rsidR="001B19D2" w:rsidRPr="00926D49" w:rsidRDefault="001B19D2" w:rsidP="00B51509">
      <w:pPr>
        <w:tabs>
          <w:tab w:val="left" w:pos="1544"/>
        </w:tabs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0CFF72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719315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C4E89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95A2B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71205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71DB7C" w14:textId="77777777" w:rsidR="001B19D2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AA32A6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EDDA19" w14:textId="77777777" w:rsidR="00C17E0F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F65C6A" w14:textId="77777777" w:rsidR="00C17E0F" w:rsidRPr="00926D49" w:rsidRDefault="00C17E0F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0F9B4B" w14:textId="64360860" w:rsidR="001B19D2" w:rsidRPr="00926D49" w:rsidRDefault="00B73045" w:rsidP="001B19D2">
      <w:pPr>
        <w:shd w:val="clear" w:color="auto" w:fill="D9E2F3" w:themeFill="accent1" w:themeFillTint="33"/>
        <w:spacing w:after="120" w:line="240" w:lineRule="auto"/>
        <w:jc w:val="both"/>
        <w:rPr>
          <w:rFonts w:ascii="Arial" w:hAnsi="Arial" w:cs="Arial"/>
          <w:b/>
          <w:bCs/>
          <w:color w:val="003DA5"/>
          <w:sz w:val="24"/>
          <w:szCs w:val="24"/>
          <w:u w:val="single"/>
        </w:rPr>
      </w:pPr>
      <w:r w:rsidRPr="00C17E0F">
        <w:rPr>
          <w:rFonts w:ascii="Arial" w:hAnsi="Arial" w:cs="Arial"/>
          <w:b/>
          <w:bCs/>
          <w:color w:val="003DA5"/>
          <w:sz w:val="24"/>
          <w:szCs w:val="24"/>
        </w:rPr>
        <w:t xml:space="preserve">29. </w:t>
      </w:r>
      <w:bookmarkStart w:id="29" w:name="A29"/>
      <w:r w:rsidR="001B19D2" w:rsidRPr="00926D49">
        <w:rPr>
          <w:rFonts w:ascii="Arial" w:hAnsi="Arial" w:cs="Arial"/>
          <w:b/>
          <w:bCs/>
          <w:color w:val="003DA5"/>
          <w:sz w:val="24"/>
          <w:szCs w:val="24"/>
          <w:u w:val="single"/>
        </w:rPr>
        <w:t>QUADRIL</w:t>
      </w:r>
      <w:bookmarkEnd w:id="29"/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  <w:t xml:space="preserve">   </w:t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  <w:r w:rsidR="00AC201F" w:rsidRPr="00926D49">
        <w:rPr>
          <w:rFonts w:ascii="Arial" w:hAnsi="Arial" w:cs="Arial"/>
          <w:b/>
          <w:bCs/>
          <w:color w:val="003DA5"/>
          <w:sz w:val="24"/>
          <w:szCs w:val="24"/>
        </w:rPr>
        <w:tab/>
      </w:r>
    </w:p>
    <w:p w14:paraId="0CA7AB5C" w14:textId="77777777" w:rsidR="00926D49" w:rsidRDefault="00926D49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C40776" w14:textId="07EC3B32" w:rsidR="001B19D2" w:rsidRPr="00926D49" w:rsidRDefault="001B19D2" w:rsidP="001B19D2">
      <w:pPr>
        <w:spacing w:after="6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ARTRORRESSONÂNCIA MAGNÉTICA DO QUADRIL XX</w:t>
      </w:r>
    </w:p>
    <w:p w14:paraId="731B7C73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824E5A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Nome do Paciente: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2048EDD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de Nascimento: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E988A8" w14:textId="77777777" w:rsidR="00926D49" w:rsidRDefault="00926D49" w:rsidP="00926D4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Data do Exame: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0F02CA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EAE6D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Técnica:</w:t>
      </w:r>
    </w:p>
    <w:p w14:paraId="2CA759D8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Sequências ponderadas em T1 e T2, em aquisições multiplanares. Administrada previamente solução de contraste paramagnético intra-articular.</w:t>
      </w:r>
    </w:p>
    <w:p w14:paraId="2B2E77B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B4069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Análise:</w:t>
      </w:r>
    </w:p>
    <w:p w14:paraId="056EB265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Articulação coxofemoral: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ausência de erosões condrais profundas.</w:t>
      </w:r>
    </w:p>
    <w:p w14:paraId="02BE7BC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Demais estruturas ósseas: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morfologia e sinal da medular conservados. Ausência de fraturas ou lesões ósseas focais com características agressivas.</w:t>
      </w:r>
    </w:p>
    <w:p w14:paraId="609E2AE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Lábio acetabular: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com morfologia preservada.</w:t>
      </w:r>
    </w:p>
    <w:p w14:paraId="2EE1861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Ligamento redondo: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íntegro.</w:t>
      </w:r>
    </w:p>
    <w:p w14:paraId="1CE1EF7B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Estruturas musculotendíneas: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lesões musculares ou tendíneas.</w:t>
      </w:r>
    </w:p>
    <w:p w14:paraId="22AD1455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Bursa trocantérica: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não há distensão líquida significativa.</w:t>
      </w:r>
    </w:p>
    <w:p w14:paraId="64F1C1C4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- Planos superficiais:</w:t>
      </w:r>
      <w:r w:rsidRPr="00926D49">
        <w:rPr>
          <w:rFonts w:ascii="Arial" w:hAnsi="Arial" w:cs="Arial"/>
          <w:color w:val="000000" w:themeColor="text1"/>
          <w:sz w:val="24"/>
          <w:szCs w:val="24"/>
        </w:rPr>
        <w:t xml:space="preserve"> sem alterações significativas.</w:t>
      </w:r>
    </w:p>
    <w:p w14:paraId="29A36195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E361C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Comparação:</w:t>
      </w:r>
    </w:p>
    <w:p w14:paraId="5D29EDAC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Em relação ao exame de [ ] não se observam alterações significativas.</w:t>
      </w:r>
    </w:p>
    <w:p w14:paraId="2C8FC11E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F06960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b/>
          <w:bCs/>
          <w:color w:val="000000" w:themeColor="text1"/>
          <w:sz w:val="24"/>
          <w:szCs w:val="24"/>
        </w:rPr>
        <w:t>Conclusão:</w:t>
      </w:r>
    </w:p>
    <w:p w14:paraId="69BD0748" w14:textId="1F075AAC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D49">
        <w:rPr>
          <w:rFonts w:ascii="Arial" w:hAnsi="Arial" w:cs="Arial"/>
          <w:color w:val="000000" w:themeColor="text1"/>
          <w:sz w:val="24"/>
          <w:szCs w:val="24"/>
        </w:rPr>
        <w:t>Exame dentro dos limites da normalidade.</w:t>
      </w:r>
    </w:p>
    <w:p w14:paraId="2A2A88C2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CCD4A6D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LAUDO ELABORADO DURANTE CONTINGÊNCIA DO SISTEMA</w:t>
      </w:r>
    </w:p>
    <w:p w14:paraId="2AAD0A2C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Liberado por: </w:t>
      </w:r>
    </w:p>
    <w:p w14:paraId="4B6BF3E7" w14:textId="77777777" w:rsidR="00B51509" w:rsidRDefault="00B51509" w:rsidP="00B5150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CRM: </w:t>
      </w:r>
    </w:p>
    <w:p w14:paraId="4D2C4D77" w14:textId="77777777" w:rsidR="001B19D2" w:rsidRPr="00926D49" w:rsidRDefault="001B19D2" w:rsidP="001B19D2">
      <w:pPr>
        <w:spacing w:after="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1B19D2" w:rsidRPr="00926D49" w:rsidSect="005654C7">
      <w:type w:val="continuous"/>
      <w:pgSz w:w="12240" w:h="15840"/>
      <w:pgMar w:top="1139" w:right="794" w:bottom="585" w:left="794" w:header="154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1677" w14:textId="77777777" w:rsidR="00E46A19" w:rsidRDefault="00E46A19" w:rsidP="005E40B1">
      <w:pPr>
        <w:spacing w:after="0" w:line="240" w:lineRule="auto"/>
      </w:pPr>
      <w:r>
        <w:separator/>
      </w:r>
    </w:p>
  </w:endnote>
  <w:endnote w:type="continuationSeparator" w:id="0">
    <w:p w14:paraId="28A6EE49" w14:textId="77777777" w:rsidR="00E46A19" w:rsidRDefault="00E46A19" w:rsidP="005E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000E" w14:textId="07D9ECE4" w:rsidR="0093030E" w:rsidRDefault="0093030E" w:rsidP="002A41D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E690E06" w14:textId="77777777" w:rsidR="0093030E" w:rsidRDefault="0093030E" w:rsidP="009303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003DA5"/>
      </w:rPr>
      <w:id w:val="1858473289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sz w:val="21"/>
        <w:szCs w:val="21"/>
      </w:rPr>
    </w:sdtEndPr>
    <w:sdtContent>
      <w:p w14:paraId="2DDBE7F1" w14:textId="226A8896" w:rsidR="0093030E" w:rsidRPr="00926D49" w:rsidRDefault="0093030E" w:rsidP="00943E73">
        <w:pPr>
          <w:pStyle w:val="Rodap"/>
          <w:framePr w:wrap="none" w:vAnchor="text" w:hAnchor="page" w:x="11322" w:y="6"/>
          <w:rPr>
            <w:rStyle w:val="Nmerodepgina"/>
            <w:rFonts w:ascii="Arial" w:hAnsi="Arial" w:cs="Arial"/>
            <w:color w:val="003DA5"/>
            <w:sz w:val="21"/>
            <w:szCs w:val="21"/>
          </w:rPr>
        </w:pPr>
        <w:r w:rsidRPr="00926D49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begin"/>
        </w:r>
        <w:r w:rsidRPr="00926D49">
          <w:rPr>
            <w:rStyle w:val="Nmerodepgina"/>
            <w:rFonts w:ascii="Arial" w:hAnsi="Arial" w:cs="Arial"/>
            <w:color w:val="003DA5"/>
            <w:sz w:val="16"/>
            <w:szCs w:val="16"/>
          </w:rPr>
          <w:instrText xml:space="preserve"> PAGE </w:instrText>
        </w:r>
        <w:r w:rsidRPr="00926D49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separate"/>
        </w:r>
        <w:r w:rsidRPr="00926D49">
          <w:rPr>
            <w:rStyle w:val="Nmerodepgina"/>
            <w:rFonts w:ascii="Arial" w:hAnsi="Arial" w:cs="Arial"/>
            <w:noProof/>
            <w:color w:val="003DA5"/>
            <w:sz w:val="16"/>
            <w:szCs w:val="16"/>
          </w:rPr>
          <w:t>1</w:t>
        </w:r>
        <w:r w:rsidRPr="00926D49">
          <w:rPr>
            <w:rStyle w:val="Nmerodepgina"/>
            <w:rFonts w:ascii="Arial" w:hAnsi="Arial" w:cs="Arial"/>
            <w:color w:val="003DA5"/>
            <w:sz w:val="16"/>
            <w:szCs w:val="16"/>
          </w:rPr>
          <w:fldChar w:fldCharType="end"/>
        </w:r>
      </w:p>
    </w:sdtContent>
  </w:sdt>
  <w:p w14:paraId="776D0EC1" w14:textId="1536E2D8" w:rsidR="0093030E" w:rsidRPr="00926D49" w:rsidRDefault="00746730" w:rsidP="000C7306">
    <w:pPr>
      <w:pStyle w:val="Rodap"/>
      <w:ind w:right="23"/>
      <w:rPr>
        <w:rFonts w:ascii="Arial" w:hAnsi="Arial" w:cs="Arial"/>
        <w:i/>
        <w:iCs/>
        <w:color w:val="003DA5"/>
        <w:sz w:val="13"/>
        <w:szCs w:val="13"/>
      </w:rPr>
    </w:pPr>
    <w:r w:rsidRPr="00926D49">
      <w:rPr>
        <w:rFonts w:ascii="Arial" w:hAnsi="Arial" w:cs="Arial"/>
        <w:i/>
        <w:iCs/>
        <w:noProof/>
        <w:color w:val="003DA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5822C" wp14:editId="736C077F">
              <wp:simplePos x="0" y="0"/>
              <wp:positionH relativeFrom="column">
                <wp:posOffset>-2540</wp:posOffset>
              </wp:positionH>
              <wp:positionV relativeFrom="paragraph">
                <wp:posOffset>-22019</wp:posOffset>
              </wp:positionV>
              <wp:extent cx="6744335" cy="0"/>
              <wp:effectExtent l="0" t="0" r="12065" b="12700"/>
              <wp:wrapNone/>
              <wp:docPr id="805964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43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4720F5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1.75pt" to="530.8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" strokecolor="#003da5" strokeweight="1pt">
              <v:stroke joinstyle="miter"/>
            </v:line>
          </w:pict>
        </mc:Fallback>
      </mc:AlternateContent>
    </w:r>
    <w:hyperlink w:anchor="A0" w:history="1">
      <w:r w:rsidR="00926D49" w:rsidRPr="00926D49">
        <w:rPr>
          <w:rStyle w:val="Hyperlink"/>
          <w:rFonts w:ascii="Arial" w:hAnsi="Arial" w:cs="Arial"/>
          <w:i/>
          <w:iCs/>
          <w:sz w:val="13"/>
          <w:szCs w:val="13"/>
        </w:rPr>
        <w:t>RETORNAR AO INÍCIO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186C" w14:textId="77777777" w:rsidR="00E46A19" w:rsidRDefault="00E46A19" w:rsidP="005E40B1">
      <w:pPr>
        <w:spacing w:after="0" w:line="240" w:lineRule="auto"/>
      </w:pPr>
      <w:r>
        <w:separator/>
      </w:r>
    </w:p>
  </w:footnote>
  <w:footnote w:type="continuationSeparator" w:id="0">
    <w:p w14:paraId="0C16F1FF" w14:textId="77777777" w:rsidR="00E46A19" w:rsidRDefault="00E46A19" w:rsidP="005E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C686" w14:textId="712A8911" w:rsidR="003B5C85" w:rsidRPr="00926D49" w:rsidRDefault="00454929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926D49">
      <w:rPr>
        <w:rFonts w:ascii="Arial" w:hAnsi="Arial" w:cs="Arial"/>
        <w:b/>
        <w:bCs/>
        <w:noProof/>
        <w:color w:val="003DA5"/>
        <w:sz w:val="30"/>
        <w:szCs w:val="30"/>
      </w:rPr>
      <w:drawing>
        <wp:anchor distT="0" distB="0" distL="114300" distR="114300" simplePos="0" relativeHeight="251657216" behindDoc="0" locked="0" layoutInCell="1" allowOverlap="1" wp14:anchorId="1AB45475" wp14:editId="07EAF7C5">
          <wp:simplePos x="0" y="0"/>
          <wp:positionH relativeFrom="margin">
            <wp:align>left</wp:align>
          </wp:positionH>
          <wp:positionV relativeFrom="page">
            <wp:posOffset>140970</wp:posOffset>
          </wp:positionV>
          <wp:extent cx="1302152" cy="333122"/>
          <wp:effectExtent l="0" t="0" r="0" b="0"/>
          <wp:wrapNone/>
          <wp:docPr id="1010834872" name="Imagem 101083487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297956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52" cy="33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F9E" w:rsidRPr="00926D49">
      <w:rPr>
        <w:rFonts w:ascii="Arial" w:hAnsi="Arial" w:cs="Arial"/>
        <w:b/>
        <w:bCs/>
        <w:color w:val="003DA5"/>
        <w:sz w:val="30"/>
        <w:szCs w:val="30"/>
      </w:rPr>
      <w:t xml:space="preserve">MÁSCARAS </w:t>
    </w:r>
    <w:r w:rsidR="00294BC2" w:rsidRPr="00926D49">
      <w:rPr>
        <w:rFonts w:ascii="Arial" w:hAnsi="Arial" w:cs="Arial"/>
        <w:b/>
        <w:bCs/>
        <w:color w:val="003DA5"/>
        <w:sz w:val="30"/>
        <w:szCs w:val="30"/>
      </w:rPr>
      <w:t xml:space="preserve">DE </w:t>
    </w:r>
    <w:r w:rsidR="00EF7F9E" w:rsidRPr="00926D49">
      <w:rPr>
        <w:rFonts w:ascii="Arial" w:hAnsi="Arial" w:cs="Arial"/>
        <w:b/>
        <w:bCs/>
        <w:color w:val="003DA5"/>
        <w:sz w:val="30"/>
        <w:szCs w:val="30"/>
      </w:rPr>
      <w:t>RESSONÂNCIA MAGNÉTICA:</w:t>
    </w:r>
  </w:p>
  <w:p w14:paraId="76AAA581" w14:textId="7F123AFA" w:rsidR="003B5C85" w:rsidRPr="00926D49" w:rsidRDefault="00C35B14" w:rsidP="003B5C85">
    <w:pPr>
      <w:spacing w:after="0" w:line="240" w:lineRule="auto"/>
      <w:jc w:val="center"/>
      <w:rPr>
        <w:rFonts w:ascii="Arial" w:hAnsi="Arial" w:cs="Arial"/>
        <w:b/>
        <w:bCs/>
        <w:color w:val="003DA5"/>
        <w:sz w:val="30"/>
        <w:szCs w:val="30"/>
      </w:rPr>
    </w:pPr>
    <w:r w:rsidRPr="00926D49">
      <w:rPr>
        <w:rFonts w:ascii="Arial" w:hAnsi="Arial" w:cs="Arial"/>
        <w:b/>
        <w:bCs/>
        <w:noProof/>
        <w:color w:val="FFFFFF" w:themeColor="background1"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50B31D" wp14:editId="2F2D8ED4">
              <wp:simplePos x="0" y="0"/>
              <wp:positionH relativeFrom="column">
                <wp:posOffset>-495528</wp:posOffset>
              </wp:positionH>
              <wp:positionV relativeFrom="paragraph">
                <wp:posOffset>244475</wp:posOffset>
              </wp:positionV>
              <wp:extent cx="434364" cy="9111107"/>
              <wp:effectExtent l="0" t="0" r="0" b="0"/>
              <wp:wrapNone/>
              <wp:docPr id="30042844" name="Retângulo com Único Canto Arredond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64" cy="911110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46000">
                            <a:schemeClr val="accent1">
                              <a:lumMod val="95000"/>
                              <a:lumOff val="5000"/>
                            </a:schemeClr>
                          </a:gs>
                          <a:gs pos="100000">
                            <a:schemeClr val="accent1">
                              <a:lumMod val="60000"/>
                            </a:schemeClr>
                          </a:gs>
                        </a:gsLst>
                        <a:path path="circle">
                          <a:fillToRect l="50000" t="130000" r="50000" b="-30000"/>
                        </a:path>
                        <a:tileRect/>
                      </a:gradFill>
                      <a:ln w="19050"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4A648" id="Retângulo com Único Canto Arredondado 1" o:spid="_x0000_s1026" style="position:absolute;margin-left:-39pt;margin-top:19.25pt;width:34.2pt;height:7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" fillcolor="#b4c6e7 [1300]" stroked="f" strokeweight="1.5pt">
              <v:fill color2="#264378 [1924]" rotate="t" focusposition=".5,85197f" focussize="" colors="0 #b4c7e7;30147f #4d79c7;1 #264478" focus="100%" type="gradientRadial"/>
            </v:rect>
          </w:pict>
        </mc:Fallback>
      </mc:AlternateContent>
    </w:r>
    <w:r w:rsidR="003B5C85" w:rsidRPr="00926D49">
      <w:rPr>
        <w:rFonts w:ascii="Arial" w:hAnsi="Arial" w:cs="Arial"/>
        <w:b/>
        <w:bCs/>
        <w:noProof/>
        <w:color w:val="003DA5"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2644D1" wp14:editId="1C51DCA2">
              <wp:simplePos x="0" y="0"/>
              <wp:positionH relativeFrom="margin">
                <wp:posOffset>7620</wp:posOffset>
              </wp:positionH>
              <wp:positionV relativeFrom="paragraph">
                <wp:posOffset>258517</wp:posOffset>
              </wp:positionV>
              <wp:extent cx="6732000" cy="0"/>
              <wp:effectExtent l="0" t="12700" r="24765" b="12700"/>
              <wp:wrapNone/>
              <wp:docPr id="769671243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85C9473">
            <v:line id="Conector Reto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003da5" strokeweight="2.25pt" from=".6pt,20.35pt" to="530.7pt,20.35pt" w14:anchorId="60D3F41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">
              <v:stroke joinstyle="miter"/>
              <w10:wrap anchorx="margin"/>
            </v:line>
          </w:pict>
        </mc:Fallback>
      </mc:AlternateContent>
    </w:r>
    <w:r w:rsidR="00223F53" w:rsidRPr="00926D49">
      <w:rPr>
        <w:rFonts w:ascii="Arial" w:hAnsi="Arial" w:cs="Arial"/>
        <w:b/>
        <w:bCs/>
        <w:color w:val="003DA5"/>
        <w:sz w:val="30"/>
        <w:szCs w:val="30"/>
      </w:rPr>
      <w:t>MUSCULOESQUELÉTICO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BB5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B2B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7900D3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F1985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53748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A6D2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001D6"/>
    <w:multiLevelType w:val="multilevel"/>
    <w:tmpl w:val="50BE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257F58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C5497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61E1A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5440A"/>
    <w:multiLevelType w:val="hybridMultilevel"/>
    <w:tmpl w:val="0DE45B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C672E"/>
    <w:multiLevelType w:val="hybridMultilevel"/>
    <w:tmpl w:val="4010187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378C6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803D7"/>
    <w:multiLevelType w:val="hybridMultilevel"/>
    <w:tmpl w:val="F4D4F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57CA1"/>
    <w:multiLevelType w:val="multilevel"/>
    <w:tmpl w:val="6D4C7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4E2341"/>
    <w:multiLevelType w:val="hybridMultilevel"/>
    <w:tmpl w:val="F4D4F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55E74"/>
    <w:multiLevelType w:val="hybridMultilevel"/>
    <w:tmpl w:val="1F9649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9377E"/>
    <w:multiLevelType w:val="hybridMultilevel"/>
    <w:tmpl w:val="2894F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71037"/>
    <w:multiLevelType w:val="hybridMultilevel"/>
    <w:tmpl w:val="776A77D8"/>
    <w:lvl w:ilvl="0" w:tplc="BF9AF078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color w:val="003DA5"/>
        <w:sz w:val="15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5863"/>
    <w:multiLevelType w:val="hybridMultilevel"/>
    <w:tmpl w:val="1F964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27197">
    <w:abstractNumId w:val="14"/>
  </w:num>
  <w:num w:numId="2" w16cid:durableId="2136672565">
    <w:abstractNumId w:val="17"/>
  </w:num>
  <w:num w:numId="3" w16cid:durableId="235164742">
    <w:abstractNumId w:val="13"/>
  </w:num>
  <w:num w:numId="4" w16cid:durableId="1156923159">
    <w:abstractNumId w:val="1"/>
  </w:num>
  <w:num w:numId="5" w16cid:durableId="924845817">
    <w:abstractNumId w:val="3"/>
  </w:num>
  <w:num w:numId="6" w16cid:durableId="1615285394">
    <w:abstractNumId w:val="6"/>
  </w:num>
  <w:num w:numId="7" w16cid:durableId="1261260831">
    <w:abstractNumId w:val="0"/>
  </w:num>
  <w:num w:numId="8" w16cid:durableId="1976715924">
    <w:abstractNumId w:val="8"/>
  </w:num>
  <w:num w:numId="9" w16cid:durableId="1411653882">
    <w:abstractNumId w:val="2"/>
  </w:num>
  <w:num w:numId="10" w16cid:durableId="727341882">
    <w:abstractNumId w:val="15"/>
  </w:num>
  <w:num w:numId="11" w16cid:durableId="1888367907">
    <w:abstractNumId w:val="9"/>
  </w:num>
  <w:num w:numId="12" w16cid:durableId="877475813">
    <w:abstractNumId w:val="5"/>
  </w:num>
  <w:num w:numId="13" w16cid:durableId="309946831">
    <w:abstractNumId w:val="12"/>
  </w:num>
  <w:num w:numId="14" w16cid:durableId="2000229827">
    <w:abstractNumId w:val="19"/>
  </w:num>
  <w:num w:numId="15" w16cid:durableId="1403332080">
    <w:abstractNumId w:val="16"/>
  </w:num>
  <w:num w:numId="16" w16cid:durableId="1053429509">
    <w:abstractNumId w:val="18"/>
  </w:num>
  <w:num w:numId="17" w16cid:durableId="922109711">
    <w:abstractNumId w:val="4"/>
  </w:num>
  <w:num w:numId="18" w16cid:durableId="520050482">
    <w:abstractNumId w:val="7"/>
  </w:num>
  <w:num w:numId="19" w16cid:durableId="1227761107">
    <w:abstractNumId w:val="11"/>
  </w:num>
  <w:num w:numId="20" w16cid:durableId="16624622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cumentProtection w:edit="forms" w:enforcement="0"/>
  <w:defaultTabStop w:val="28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85"/>
    <w:rsid w:val="0000397C"/>
    <w:rsid w:val="00017143"/>
    <w:rsid w:val="00020CFB"/>
    <w:rsid w:val="00046725"/>
    <w:rsid w:val="0005089B"/>
    <w:rsid w:val="00052094"/>
    <w:rsid w:val="00054132"/>
    <w:rsid w:val="0006578F"/>
    <w:rsid w:val="000744D7"/>
    <w:rsid w:val="00075214"/>
    <w:rsid w:val="00080012"/>
    <w:rsid w:val="00093145"/>
    <w:rsid w:val="00095E7D"/>
    <w:rsid w:val="000B5BE3"/>
    <w:rsid w:val="000C119E"/>
    <w:rsid w:val="000C414E"/>
    <w:rsid w:val="000C6FA3"/>
    <w:rsid w:val="000C7306"/>
    <w:rsid w:val="000D6632"/>
    <w:rsid w:val="000E483C"/>
    <w:rsid w:val="000F6313"/>
    <w:rsid w:val="000F7A2C"/>
    <w:rsid w:val="0011068D"/>
    <w:rsid w:val="00135874"/>
    <w:rsid w:val="0013746F"/>
    <w:rsid w:val="00143FCB"/>
    <w:rsid w:val="00166514"/>
    <w:rsid w:val="00170033"/>
    <w:rsid w:val="001758C3"/>
    <w:rsid w:val="0017658F"/>
    <w:rsid w:val="00180EBF"/>
    <w:rsid w:val="00182876"/>
    <w:rsid w:val="001A2060"/>
    <w:rsid w:val="001A3A0A"/>
    <w:rsid w:val="001B19D2"/>
    <w:rsid w:val="001B2DBA"/>
    <w:rsid w:val="001B2E47"/>
    <w:rsid w:val="001C4AFC"/>
    <w:rsid w:val="001C62DB"/>
    <w:rsid w:val="001D30C3"/>
    <w:rsid w:val="001E2C85"/>
    <w:rsid w:val="001E4558"/>
    <w:rsid w:val="001E7130"/>
    <w:rsid w:val="001F133C"/>
    <w:rsid w:val="00206929"/>
    <w:rsid w:val="00223F53"/>
    <w:rsid w:val="002240ED"/>
    <w:rsid w:val="00225FDB"/>
    <w:rsid w:val="00227F3C"/>
    <w:rsid w:val="00233445"/>
    <w:rsid w:val="00245D5F"/>
    <w:rsid w:val="00253C3C"/>
    <w:rsid w:val="00262C5E"/>
    <w:rsid w:val="00265A5A"/>
    <w:rsid w:val="00282574"/>
    <w:rsid w:val="00285147"/>
    <w:rsid w:val="00294BC2"/>
    <w:rsid w:val="00296A12"/>
    <w:rsid w:val="002A02DB"/>
    <w:rsid w:val="002A3C99"/>
    <w:rsid w:val="002A4668"/>
    <w:rsid w:val="002A5896"/>
    <w:rsid w:val="002C2354"/>
    <w:rsid w:val="002C3BAB"/>
    <w:rsid w:val="002C78A7"/>
    <w:rsid w:val="002D3D0C"/>
    <w:rsid w:val="002E4916"/>
    <w:rsid w:val="002F22CF"/>
    <w:rsid w:val="003065AD"/>
    <w:rsid w:val="00310115"/>
    <w:rsid w:val="00310A90"/>
    <w:rsid w:val="0031454E"/>
    <w:rsid w:val="0032234E"/>
    <w:rsid w:val="00325686"/>
    <w:rsid w:val="00332053"/>
    <w:rsid w:val="00334C5F"/>
    <w:rsid w:val="003453EF"/>
    <w:rsid w:val="00351979"/>
    <w:rsid w:val="00356748"/>
    <w:rsid w:val="00356CB0"/>
    <w:rsid w:val="0036014F"/>
    <w:rsid w:val="0036111C"/>
    <w:rsid w:val="003636E3"/>
    <w:rsid w:val="00371559"/>
    <w:rsid w:val="003724DA"/>
    <w:rsid w:val="003732C8"/>
    <w:rsid w:val="00375F91"/>
    <w:rsid w:val="0038726B"/>
    <w:rsid w:val="003877BA"/>
    <w:rsid w:val="00394D33"/>
    <w:rsid w:val="003951B0"/>
    <w:rsid w:val="003A0F79"/>
    <w:rsid w:val="003B5C85"/>
    <w:rsid w:val="003C38DC"/>
    <w:rsid w:val="003C7CB3"/>
    <w:rsid w:val="003D07EE"/>
    <w:rsid w:val="003D0FB8"/>
    <w:rsid w:val="003D6A56"/>
    <w:rsid w:val="004019B9"/>
    <w:rsid w:val="00403B25"/>
    <w:rsid w:val="00406EAA"/>
    <w:rsid w:val="00432EFA"/>
    <w:rsid w:val="00434055"/>
    <w:rsid w:val="00434ECC"/>
    <w:rsid w:val="00447B1F"/>
    <w:rsid w:val="00454929"/>
    <w:rsid w:val="004668B8"/>
    <w:rsid w:val="00484A74"/>
    <w:rsid w:val="004A1948"/>
    <w:rsid w:val="004A24DF"/>
    <w:rsid w:val="004A3D93"/>
    <w:rsid w:val="004A5615"/>
    <w:rsid w:val="004B3E03"/>
    <w:rsid w:val="004C7A13"/>
    <w:rsid w:val="004E50D1"/>
    <w:rsid w:val="004E7F75"/>
    <w:rsid w:val="004F7785"/>
    <w:rsid w:val="005164E5"/>
    <w:rsid w:val="00523185"/>
    <w:rsid w:val="005460A5"/>
    <w:rsid w:val="00555834"/>
    <w:rsid w:val="00556269"/>
    <w:rsid w:val="00562166"/>
    <w:rsid w:val="005654C7"/>
    <w:rsid w:val="00565963"/>
    <w:rsid w:val="00571BF9"/>
    <w:rsid w:val="005771E6"/>
    <w:rsid w:val="00585C51"/>
    <w:rsid w:val="005A1F6B"/>
    <w:rsid w:val="005A5A48"/>
    <w:rsid w:val="005D12C5"/>
    <w:rsid w:val="005E12EE"/>
    <w:rsid w:val="005E40B1"/>
    <w:rsid w:val="005F234A"/>
    <w:rsid w:val="00612DA3"/>
    <w:rsid w:val="00613533"/>
    <w:rsid w:val="00620208"/>
    <w:rsid w:val="00621A21"/>
    <w:rsid w:val="006312BB"/>
    <w:rsid w:val="00631833"/>
    <w:rsid w:val="00641910"/>
    <w:rsid w:val="00650A7F"/>
    <w:rsid w:val="00652CD3"/>
    <w:rsid w:val="006541EC"/>
    <w:rsid w:val="00666051"/>
    <w:rsid w:val="006B35B9"/>
    <w:rsid w:val="006C08D2"/>
    <w:rsid w:val="006E19CD"/>
    <w:rsid w:val="006F54EB"/>
    <w:rsid w:val="006F5C83"/>
    <w:rsid w:val="006F658D"/>
    <w:rsid w:val="00705FD5"/>
    <w:rsid w:val="0073012D"/>
    <w:rsid w:val="007374DC"/>
    <w:rsid w:val="00744B28"/>
    <w:rsid w:val="00746730"/>
    <w:rsid w:val="007477C1"/>
    <w:rsid w:val="00753609"/>
    <w:rsid w:val="007733E7"/>
    <w:rsid w:val="00775A07"/>
    <w:rsid w:val="00782C3A"/>
    <w:rsid w:val="0078377D"/>
    <w:rsid w:val="00785AFB"/>
    <w:rsid w:val="007A4785"/>
    <w:rsid w:val="007A5782"/>
    <w:rsid w:val="007C4647"/>
    <w:rsid w:val="007F0C7B"/>
    <w:rsid w:val="007F7EEE"/>
    <w:rsid w:val="00804F11"/>
    <w:rsid w:val="00815640"/>
    <w:rsid w:val="0081565F"/>
    <w:rsid w:val="0082059B"/>
    <w:rsid w:val="00824C11"/>
    <w:rsid w:val="00837E41"/>
    <w:rsid w:val="00855B66"/>
    <w:rsid w:val="00856F0D"/>
    <w:rsid w:val="0087083A"/>
    <w:rsid w:val="00874384"/>
    <w:rsid w:val="00877C38"/>
    <w:rsid w:val="008803E9"/>
    <w:rsid w:val="00881766"/>
    <w:rsid w:val="008D0FD3"/>
    <w:rsid w:val="008D749E"/>
    <w:rsid w:val="008E2FF1"/>
    <w:rsid w:val="008E4179"/>
    <w:rsid w:val="008F2FF4"/>
    <w:rsid w:val="008F7EB5"/>
    <w:rsid w:val="00901FEA"/>
    <w:rsid w:val="009156D9"/>
    <w:rsid w:val="00921458"/>
    <w:rsid w:val="009262EA"/>
    <w:rsid w:val="00926D49"/>
    <w:rsid w:val="0093030E"/>
    <w:rsid w:val="00930D99"/>
    <w:rsid w:val="009324EB"/>
    <w:rsid w:val="009369FF"/>
    <w:rsid w:val="00937A71"/>
    <w:rsid w:val="00937D3F"/>
    <w:rsid w:val="0094370F"/>
    <w:rsid w:val="00943E73"/>
    <w:rsid w:val="00946F48"/>
    <w:rsid w:val="00986A80"/>
    <w:rsid w:val="0099071F"/>
    <w:rsid w:val="00995AF9"/>
    <w:rsid w:val="009A0A1A"/>
    <w:rsid w:val="009A307B"/>
    <w:rsid w:val="009A534C"/>
    <w:rsid w:val="009A6E21"/>
    <w:rsid w:val="009B511F"/>
    <w:rsid w:val="009B71DC"/>
    <w:rsid w:val="009C10CB"/>
    <w:rsid w:val="009F287A"/>
    <w:rsid w:val="009F4BE7"/>
    <w:rsid w:val="00A24EA6"/>
    <w:rsid w:val="00A40DB5"/>
    <w:rsid w:val="00A57271"/>
    <w:rsid w:val="00A82244"/>
    <w:rsid w:val="00A85C70"/>
    <w:rsid w:val="00A95AAE"/>
    <w:rsid w:val="00AC201F"/>
    <w:rsid w:val="00AE30C6"/>
    <w:rsid w:val="00AE3C62"/>
    <w:rsid w:val="00AF083D"/>
    <w:rsid w:val="00AF3705"/>
    <w:rsid w:val="00AF6192"/>
    <w:rsid w:val="00B003DE"/>
    <w:rsid w:val="00B0155F"/>
    <w:rsid w:val="00B12686"/>
    <w:rsid w:val="00B13B30"/>
    <w:rsid w:val="00B14453"/>
    <w:rsid w:val="00B16C4D"/>
    <w:rsid w:val="00B27F3F"/>
    <w:rsid w:val="00B4524C"/>
    <w:rsid w:val="00B453F0"/>
    <w:rsid w:val="00B506F3"/>
    <w:rsid w:val="00B51509"/>
    <w:rsid w:val="00B61CF7"/>
    <w:rsid w:val="00B62F7E"/>
    <w:rsid w:val="00B64A97"/>
    <w:rsid w:val="00B73045"/>
    <w:rsid w:val="00B9534A"/>
    <w:rsid w:val="00BA5367"/>
    <w:rsid w:val="00BB286E"/>
    <w:rsid w:val="00BB347C"/>
    <w:rsid w:val="00BC0D8B"/>
    <w:rsid w:val="00BD11DB"/>
    <w:rsid w:val="00BD7B02"/>
    <w:rsid w:val="00BF14D8"/>
    <w:rsid w:val="00C17E0F"/>
    <w:rsid w:val="00C265C4"/>
    <w:rsid w:val="00C35B14"/>
    <w:rsid w:val="00C365C0"/>
    <w:rsid w:val="00C36F1A"/>
    <w:rsid w:val="00C370A6"/>
    <w:rsid w:val="00C426E0"/>
    <w:rsid w:val="00C4282D"/>
    <w:rsid w:val="00C449B9"/>
    <w:rsid w:val="00C53873"/>
    <w:rsid w:val="00C75CFB"/>
    <w:rsid w:val="00CA1BC4"/>
    <w:rsid w:val="00CB0497"/>
    <w:rsid w:val="00CE003F"/>
    <w:rsid w:val="00CE5518"/>
    <w:rsid w:val="00CF60AD"/>
    <w:rsid w:val="00D00619"/>
    <w:rsid w:val="00D04EAA"/>
    <w:rsid w:val="00D2038A"/>
    <w:rsid w:val="00D32B85"/>
    <w:rsid w:val="00D335A3"/>
    <w:rsid w:val="00D34A08"/>
    <w:rsid w:val="00D35522"/>
    <w:rsid w:val="00D42F1B"/>
    <w:rsid w:val="00D437A4"/>
    <w:rsid w:val="00D521F7"/>
    <w:rsid w:val="00D5278D"/>
    <w:rsid w:val="00D543FB"/>
    <w:rsid w:val="00D573AB"/>
    <w:rsid w:val="00D65DC8"/>
    <w:rsid w:val="00D746C9"/>
    <w:rsid w:val="00D81E3B"/>
    <w:rsid w:val="00D84662"/>
    <w:rsid w:val="00D9029E"/>
    <w:rsid w:val="00D97A0F"/>
    <w:rsid w:val="00DA2B04"/>
    <w:rsid w:val="00DB6EC8"/>
    <w:rsid w:val="00DC7074"/>
    <w:rsid w:val="00DE3336"/>
    <w:rsid w:val="00E02667"/>
    <w:rsid w:val="00E14113"/>
    <w:rsid w:val="00E35DCA"/>
    <w:rsid w:val="00E402F7"/>
    <w:rsid w:val="00E46A19"/>
    <w:rsid w:val="00E52FE3"/>
    <w:rsid w:val="00E57273"/>
    <w:rsid w:val="00E91FEB"/>
    <w:rsid w:val="00EF7F9E"/>
    <w:rsid w:val="00F03C13"/>
    <w:rsid w:val="00F1082F"/>
    <w:rsid w:val="00F206E4"/>
    <w:rsid w:val="00F23FAA"/>
    <w:rsid w:val="00F30225"/>
    <w:rsid w:val="00F30C1A"/>
    <w:rsid w:val="00F31E2A"/>
    <w:rsid w:val="00F36BD8"/>
    <w:rsid w:val="00F610AC"/>
    <w:rsid w:val="00F6483E"/>
    <w:rsid w:val="00F83A44"/>
    <w:rsid w:val="00F9188A"/>
    <w:rsid w:val="00FB7BD2"/>
    <w:rsid w:val="00FC41AB"/>
    <w:rsid w:val="00FE68DF"/>
    <w:rsid w:val="07F63377"/>
    <w:rsid w:val="0D47BD96"/>
    <w:rsid w:val="5B3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3D3D4"/>
  <w15:chartTrackingRefBased/>
  <w15:docId w15:val="{D3801BE1-72B9-4D01-BD57-F29BD67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48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0B1"/>
  </w:style>
  <w:style w:type="paragraph" w:styleId="Rodap">
    <w:name w:val="footer"/>
    <w:basedOn w:val="Normal"/>
    <w:link w:val="RodapChar"/>
    <w:uiPriority w:val="99"/>
    <w:unhideWhenUsed/>
    <w:rsid w:val="005E4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0B1"/>
  </w:style>
  <w:style w:type="table" w:styleId="Tabelacomgrade">
    <w:name w:val="Table Grid"/>
    <w:basedOn w:val="Tabelanormal"/>
    <w:uiPriority w:val="39"/>
    <w:rsid w:val="00D8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7083A"/>
    <w:rPr>
      <w:color w:val="808080"/>
    </w:rPr>
  </w:style>
  <w:style w:type="paragraph" w:styleId="PargrafodaLista">
    <w:name w:val="List Paragraph"/>
    <w:basedOn w:val="Normal"/>
    <w:uiPriority w:val="34"/>
    <w:qFormat/>
    <w:rsid w:val="001C4AFC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93030E"/>
  </w:style>
  <w:style w:type="character" w:styleId="Hyperlink">
    <w:name w:val="Hyperlink"/>
    <w:basedOn w:val="Fontepargpadro"/>
    <w:uiPriority w:val="99"/>
    <w:unhideWhenUsed/>
    <w:rsid w:val="00837E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7E4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453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E5D767E2E0504BB1A7825C10A9FA36" ma:contentTypeVersion="5" ma:contentTypeDescription="Crie um novo documento." ma:contentTypeScope="" ma:versionID="b30aba70e53008bfa0fc7d4ca2414aa4">
  <xsd:schema xmlns:xsd="http://www.w3.org/2001/XMLSchema" xmlns:xs="http://www.w3.org/2001/XMLSchema" xmlns:p="http://schemas.microsoft.com/office/2006/metadata/properties" xmlns:ns2="1465fe1a-ade1-4f7b-9c8a-7e8840450b43" xmlns:ns3="aa2bc2b5-8564-460b-8f5d-82d283252e0a" targetNamespace="http://schemas.microsoft.com/office/2006/metadata/properties" ma:root="true" ma:fieldsID="3bfa7b5863513ed907eba378afc3e09c" ns2:_="" ns3:_="">
    <xsd:import namespace="1465fe1a-ade1-4f7b-9c8a-7e8840450b43"/>
    <xsd:import namespace="aa2bc2b5-8564-460b-8f5d-82d283252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5fe1a-ade1-4f7b-9c8a-7e884045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c2b5-8564-460b-8f5d-82d283252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2bc2b5-8564-460b-8f5d-82d283252e0a">
      <UserInfo>
        <DisplayName>Nelson Antonio Godoy</DisplayName>
        <AccountId>559</AccountId>
        <AccountType/>
      </UserInfo>
      <UserInfo>
        <DisplayName>Guilherme De Souza E Cassia</DisplayName>
        <AccountId>227</AccountId>
        <AccountType/>
      </UserInfo>
      <UserInfo>
        <DisplayName>Jose Alves Rocha Filho</DisplayName>
        <AccountId>133</AccountId>
        <AccountType/>
      </UserInfo>
      <UserInfo>
        <DisplayName>Helio Jose Vieira Braga</DisplayName>
        <AccountId>127</AccountId>
        <AccountType/>
      </UserInfo>
      <UserInfo>
        <DisplayName>Glauce Medeiros</DisplayName>
        <AccountId>37</AccountId>
        <AccountType/>
      </UserInfo>
      <UserInfo>
        <DisplayName>Ricardo Vezzani Batista</DisplayName>
        <AccountId>325</AccountId>
        <AccountType/>
      </UserInfo>
      <UserInfo>
        <DisplayName>Bernardo Tessarollo</DisplayName>
        <AccountId>35</AccountId>
        <AccountType/>
      </UserInfo>
      <UserInfo>
        <DisplayName>Eduardo Felipe Kin Ito Kawakami</DisplayName>
        <AccountId>100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B5B-B9A6-400A-BABF-AEE449A1E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0C791-887D-4075-B490-2BBD251D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5fe1a-ade1-4f7b-9c8a-7e8840450b43"/>
    <ds:schemaRef ds:uri="aa2bc2b5-8564-460b-8f5d-82d283252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BD420-5483-4469-89D1-E9CA8A276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52DDA6-0B51-4A4F-916E-4C88CC01CC6A}">
  <ds:schemaRefs>
    <ds:schemaRef ds:uri="http://schemas.microsoft.com/office/2006/metadata/properties"/>
    <ds:schemaRef ds:uri="http://schemas.microsoft.com/office/infopath/2007/PartnerControls"/>
    <ds:schemaRef ds:uri="aa2bc2b5-8564-460b-8f5d-82d283252e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21</Pages>
  <Words>4420</Words>
  <Characters>23871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Batistutti</dc:creator>
  <cp:keywords/>
  <dc:description/>
  <cp:lastModifiedBy>Joao Vitor Mesquita</cp:lastModifiedBy>
  <cp:revision>16</cp:revision>
  <cp:lastPrinted>2023-10-14T14:44:00Z</cp:lastPrinted>
  <dcterms:created xsi:type="dcterms:W3CDTF">2023-10-14T14:44:00Z</dcterms:created>
  <dcterms:modified xsi:type="dcterms:W3CDTF">2025-06-29T14:47:00Z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0x0101005BE5D767E2E0504BB1A7825C10A9FA36</vt:lpwstr>
  </property>
</Properties>
</file>